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89" w:rsidRDefault="00034189" w:rsidP="00A517FA"/>
    <w:p w:rsidR="00A517FA" w:rsidRDefault="00A517FA" w:rsidP="00A517FA"/>
    <w:p w:rsidR="008343A9" w:rsidRPr="00AD7CDC" w:rsidRDefault="008343A9" w:rsidP="008343A9">
      <w:pPr>
        <w:jc w:val="center"/>
        <w:rPr>
          <w:b/>
          <w:szCs w:val="20"/>
        </w:rPr>
      </w:pPr>
      <w:r w:rsidRPr="00AD7CDC">
        <w:rPr>
          <w:b/>
          <w:szCs w:val="20"/>
        </w:rPr>
        <w:t>Ajánlattételi felhívás</w:t>
      </w:r>
    </w:p>
    <w:p w:rsidR="008343A9" w:rsidRPr="00AD7CDC" w:rsidRDefault="008343A9" w:rsidP="008343A9">
      <w:pPr>
        <w:rPr>
          <w:szCs w:val="20"/>
        </w:rPr>
      </w:pPr>
    </w:p>
    <w:p w:rsidR="008343A9" w:rsidRDefault="008343A9" w:rsidP="008343A9">
      <w:pPr>
        <w:numPr>
          <w:ilvl w:val="0"/>
          <w:numId w:val="20"/>
        </w:numPr>
        <w:rPr>
          <w:b/>
          <w:szCs w:val="20"/>
        </w:rPr>
      </w:pPr>
      <w:r w:rsidRPr="00AD7CDC">
        <w:rPr>
          <w:b/>
          <w:szCs w:val="20"/>
        </w:rPr>
        <w:t>Az ajánlatkérő:</w:t>
      </w:r>
    </w:p>
    <w:p w:rsidR="008343A9" w:rsidRPr="00AD7CDC" w:rsidRDefault="008343A9" w:rsidP="008343A9">
      <w:pPr>
        <w:ind w:left="1080"/>
        <w:rPr>
          <w:b/>
          <w:szCs w:val="20"/>
        </w:rPr>
      </w:pP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 xml:space="preserve">1. Az ajánlatkérő neve: </w:t>
      </w:r>
      <w:r>
        <w:rPr>
          <w:b/>
          <w:szCs w:val="20"/>
        </w:rPr>
        <w:t>Hajdú-Bihar Megyei</w:t>
      </w:r>
      <w:r w:rsidRPr="00AD7CDC">
        <w:rPr>
          <w:b/>
          <w:szCs w:val="20"/>
        </w:rPr>
        <w:t xml:space="preserve"> Kereskedelmi és Iparkamara</w:t>
      </w:r>
      <w:r w:rsidRPr="00AD7CDC">
        <w:rPr>
          <w:szCs w:val="20"/>
        </w:rPr>
        <w:t xml:space="preserve"> </w:t>
      </w: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 xml:space="preserve">2. Címe: </w:t>
      </w:r>
      <w:r>
        <w:rPr>
          <w:szCs w:val="20"/>
        </w:rPr>
        <w:t>4025</w:t>
      </w:r>
      <w:r w:rsidRPr="00AD7CDC">
        <w:rPr>
          <w:szCs w:val="20"/>
        </w:rPr>
        <w:t xml:space="preserve"> </w:t>
      </w:r>
      <w:r>
        <w:rPr>
          <w:szCs w:val="20"/>
        </w:rPr>
        <w:t>Debrecen</w:t>
      </w:r>
      <w:r w:rsidRPr="00AD7CDC">
        <w:rPr>
          <w:szCs w:val="20"/>
        </w:rPr>
        <w:t xml:space="preserve">, </w:t>
      </w:r>
      <w:r>
        <w:rPr>
          <w:szCs w:val="20"/>
        </w:rPr>
        <w:t>Petőfi tér 10.</w:t>
      </w: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 xml:space="preserve">3. Az ajánlatkérő hivatalos képviselője: </w:t>
      </w:r>
      <w:r>
        <w:rPr>
          <w:szCs w:val="20"/>
        </w:rPr>
        <w:t>Dr. Skultéti Éva főtitkár</w:t>
      </w: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 xml:space="preserve">4. Kapcsolattartó: </w:t>
      </w:r>
      <w:r>
        <w:rPr>
          <w:szCs w:val="20"/>
        </w:rPr>
        <w:t xml:space="preserve">Gálfi Ágnes </w:t>
      </w: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>5. Telefonszáma</w:t>
      </w:r>
      <w:r>
        <w:rPr>
          <w:szCs w:val="20"/>
        </w:rPr>
        <w:t>:</w:t>
      </w:r>
      <w:r w:rsidRPr="00AD7CDC">
        <w:rPr>
          <w:szCs w:val="20"/>
        </w:rPr>
        <w:t xml:space="preserve"> </w:t>
      </w:r>
      <w:r>
        <w:rPr>
          <w:szCs w:val="20"/>
        </w:rPr>
        <w:t>52/500-733</w:t>
      </w: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 xml:space="preserve">6. E-mail címe: </w:t>
      </w:r>
      <w:r>
        <w:rPr>
          <w:szCs w:val="20"/>
        </w:rPr>
        <w:t>galfi.agnes@hbkik.hu</w:t>
      </w:r>
    </w:p>
    <w:p w:rsidR="008343A9" w:rsidRPr="00AD7CDC" w:rsidRDefault="008343A9" w:rsidP="008343A9">
      <w:pPr>
        <w:rPr>
          <w:szCs w:val="20"/>
        </w:rPr>
      </w:pPr>
    </w:p>
    <w:p w:rsidR="008343A9" w:rsidRDefault="008343A9" w:rsidP="008343A9">
      <w:pPr>
        <w:rPr>
          <w:b/>
          <w:szCs w:val="20"/>
        </w:rPr>
      </w:pPr>
      <w:r w:rsidRPr="00AD7CDC">
        <w:rPr>
          <w:b/>
          <w:szCs w:val="20"/>
        </w:rPr>
        <w:t>II.</w:t>
      </w:r>
      <w:r w:rsidRPr="00AD7CDC">
        <w:rPr>
          <w:b/>
          <w:szCs w:val="20"/>
        </w:rPr>
        <w:tab/>
        <w:t>Feladat meghatározás</w:t>
      </w:r>
    </w:p>
    <w:p w:rsidR="008343A9" w:rsidRPr="00AD7CDC" w:rsidRDefault="008343A9" w:rsidP="008343A9">
      <w:pPr>
        <w:rPr>
          <w:b/>
          <w:szCs w:val="20"/>
        </w:rPr>
      </w:pPr>
    </w:p>
    <w:p w:rsidR="008343A9" w:rsidRPr="00AD7CDC" w:rsidRDefault="008343A9" w:rsidP="008343A9">
      <w:pPr>
        <w:numPr>
          <w:ilvl w:val="0"/>
          <w:numId w:val="12"/>
        </w:numPr>
        <w:ind w:left="284" w:hanging="284"/>
        <w:rPr>
          <w:b/>
          <w:szCs w:val="20"/>
          <w:u w:val="single"/>
        </w:rPr>
      </w:pPr>
      <w:r w:rsidRPr="00AD7CDC">
        <w:rPr>
          <w:b/>
          <w:szCs w:val="20"/>
          <w:u w:val="single"/>
        </w:rPr>
        <w:t>A szerződés célja:</w:t>
      </w: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 xml:space="preserve">Oktatói feladatok ellátása mesterképzés </w:t>
      </w:r>
      <w:r w:rsidR="00984B93">
        <w:rPr>
          <w:szCs w:val="20"/>
        </w:rPr>
        <w:t>Pincér</w:t>
      </w:r>
      <w:r w:rsidR="003F3C34">
        <w:rPr>
          <w:szCs w:val="20"/>
        </w:rPr>
        <w:t xml:space="preserve"> csoport tananyagegységeinek oktatására vonatkozóan</w:t>
      </w:r>
    </w:p>
    <w:p w:rsidR="008343A9" w:rsidRPr="00AD7CDC" w:rsidRDefault="008343A9" w:rsidP="008343A9">
      <w:pPr>
        <w:rPr>
          <w:szCs w:val="20"/>
        </w:rPr>
      </w:pPr>
    </w:p>
    <w:p w:rsidR="008343A9" w:rsidRDefault="008343A9" w:rsidP="008343A9">
      <w:pPr>
        <w:numPr>
          <w:ilvl w:val="0"/>
          <w:numId w:val="12"/>
        </w:numPr>
        <w:ind w:left="284" w:hanging="284"/>
        <w:rPr>
          <w:b/>
          <w:szCs w:val="20"/>
          <w:u w:val="single"/>
        </w:rPr>
      </w:pPr>
      <w:r w:rsidRPr="00AD7CDC">
        <w:rPr>
          <w:b/>
          <w:szCs w:val="20"/>
          <w:u w:val="single"/>
        </w:rPr>
        <w:t xml:space="preserve">A munka általános tartalma: </w:t>
      </w:r>
    </w:p>
    <w:p w:rsidR="00C368F0" w:rsidRPr="00AD7CDC" w:rsidRDefault="00C368F0" w:rsidP="00C368F0">
      <w:pPr>
        <w:ind w:left="284"/>
        <w:rPr>
          <w:b/>
          <w:szCs w:val="20"/>
          <w:u w:val="single"/>
        </w:rPr>
      </w:pP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>Oktatói tevékenység ellátása a külső képzőhelyen szakoktatói feladatokat végző szakemberek mestervizsgára felkészítő mesterképzésén a TÁMOP 2.3.4</w:t>
      </w:r>
      <w:proofErr w:type="gramStart"/>
      <w:r w:rsidRPr="00AD7CDC">
        <w:rPr>
          <w:szCs w:val="20"/>
        </w:rPr>
        <w:t>.B–13</w:t>
      </w:r>
      <w:proofErr w:type="gramEnd"/>
      <w:r w:rsidRPr="00AD7CDC">
        <w:rPr>
          <w:szCs w:val="20"/>
        </w:rPr>
        <w:t xml:space="preserve">/1 „Dolgozva tanulj!” </w:t>
      </w:r>
      <w:proofErr w:type="gramStart"/>
      <w:r w:rsidRPr="00AD7CDC">
        <w:rPr>
          <w:szCs w:val="20"/>
        </w:rPr>
        <w:t>projekt</w:t>
      </w:r>
      <w:proofErr w:type="gramEnd"/>
      <w:r w:rsidRPr="00AD7CDC">
        <w:rPr>
          <w:szCs w:val="20"/>
        </w:rPr>
        <w:t xml:space="preserve"> keretében a </w:t>
      </w:r>
      <w:r>
        <w:rPr>
          <w:szCs w:val="20"/>
        </w:rPr>
        <w:t>Hajdú-Bihar Megyei</w:t>
      </w:r>
      <w:r w:rsidRPr="00AD7CDC">
        <w:rPr>
          <w:szCs w:val="20"/>
        </w:rPr>
        <w:t xml:space="preserve"> Kereskedelmi és Iparkamaránál az alábbi feltételekkel:</w:t>
      </w:r>
    </w:p>
    <w:p w:rsidR="008343A9" w:rsidRDefault="008343A9" w:rsidP="008343A9">
      <w:pPr>
        <w:rPr>
          <w:szCs w:val="20"/>
          <w:highlight w:val="green"/>
        </w:rPr>
      </w:pPr>
    </w:p>
    <w:p w:rsidR="00C368F0" w:rsidRDefault="00C368F0" w:rsidP="008343A9">
      <w:pPr>
        <w:rPr>
          <w:szCs w:val="20"/>
          <w:highlight w:val="green"/>
        </w:rPr>
      </w:pPr>
    </w:p>
    <w:tbl>
      <w:tblPr>
        <w:tblW w:w="7760" w:type="dxa"/>
        <w:tblInd w:w="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5"/>
        <w:gridCol w:w="78"/>
        <w:gridCol w:w="3407"/>
        <w:gridCol w:w="956"/>
        <w:gridCol w:w="1163"/>
        <w:gridCol w:w="811"/>
      </w:tblGrid>
      <w:tr w:rsidR="00C368F0" w:rsidRPr="00C368F0" w:rsidTr="001A6392"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368F0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368F0" w:rsidRPr="00C368F0" w:rsidRDefault="00C368F0" w:rsidP="00807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368F0">
              <w:rPr>
                <w:rFonts w:cs="Arial"/>
                <w:b/>
                <w:sz w:val="18"/>
                <w:szCs w:val="18"/>
              </w:rPr>
              <w:t>megnevezése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368F0" w:rsidRPr="00C368F0" w:rsidRDefault="00C368F0" w:rsidP="00807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368F0">
              <w:rPr>
                <w:rFonts w:cs="Arial"/>
                <w:b/>
                <w:sz w:val="18"/>
                <w:szCs w:val="18"/>
              </w:rPr>
              <w:t>elméleti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368F0" w:rsidRPr="00C368F0" w:rsidRDefault="00C368F0" w:rsidP="00807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368F0">
              <w:rPr>
                <w:rFonts w:cs="Arial"/>
                <w:b/>
                <w:sz w:val="18"/>
                <w:szCs w:val="18"/>
              </w:rPr>
              <w:t>gyakorlati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368F0" w:rsidRPr="00C368F0" w:rsidRDefault="00C368F0" w:rsidP="00807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368F0">
              <w:rPr>
                <w:rFonts w:cs="Arial"/>
                <w:b/>
                <w:sz w:val="18"/>
                <w:szCs w:val="18"/>
              </w:rPr>
              <w:t>összes</w:t>
            </w:r>
          </w:p>
        </w:tc>
      </w:tr>
      <w:tr w:rsidR="00C368F0" w:rsidRPr="00C368F0" w:rsidTr="001A6392">
        <w:trPr>
          <w:trHeight w:val="255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368F0">
              <w:rPr>
                <w:rFonts w:cs="Arial"/>
                <w:b/>
                <w:bCs/>
                <w:sz w:val="18"/>
                <w:szCs w:val="18"/>
              </w:rPr>
              <w:t xml:space="preserve">142-12 Pincér feladatok mesterfokon 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A pincér mester alapfeladatai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20</w:t>
            </w:r>
          </w:p>
        </w:tc>
      </w:tr>
      <w:tr w:rsidR="00C368F0" w:rsidRPr="00C368F0" w:rsidTr="001A6392">
        <w:trPr>
          <w:trHeight w:val="255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F0" w:rsidRPr="00C368F0" w:rsidRDefault="00C368F0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 xml:space="preserve">A pincér mester speciális feladatai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35</w:t>
            </w:r>
          </w:p>
        </w:tc>
      </w:tr>
      <w:tr w:rsidR="00C368F0" w:rsidRPr="00C368F0" w:rsidTr="001A6392">
        <w:trPr>
          <w:trHeight w:val="1008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F0" w:rsidRPr="00C368F0" w:rsidRDefault="00C368F0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A pincér mester szakmagondozással kapcsolatos feladatai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1</w:t>
            </w:r>
          </w:p>
        </w:tc>
      </w:tr>
      <w:tr w:rsidR="00C368F0" w:rsidRPr="00C368F0" w:rsidTr="001A6392">
        <w:trPr>
          <w:trHeight w:val="1200"/>
        </w:trPr>
        <w:tc>
          <w:tcPr>
            <w:tcW w:w="7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8F0" w:rsidRPr="00C368F0" w:rsidRDefault="00C368F0" w:rsidP="00C368F0">
            <w:pPr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 xml:space="preserve">szükséges képesítés, felkészültség: gyakorlati: Pincér mester vagy Pincér </w:t>
            </w:r>
            <w:r w:rsidRPr="00C368F0">
              <w:rPr>
                <w:rFonts w:cs="Arial"/>
                <w:sz w:val="18"/>
                <w:szCs w:val="18"/>
              </w:rPr>
              <w:br/>
              <w:t xml:space="preserve">szakoktató vagy Üzleti szakoktató vendéglátó szakirányban, elméleti: Közgazdász </w:t>
            </w:r>
            <w:proofErr w:type="spellStart"/>
            <w:r w:rsidRPr="00C368F0">
              <w:rPr>
                <w:rFonts w:cs="Arial"/>
                <w:sz w:val="18"/>
                <w:szCs w:val="18"/>
              </w:rPr>
              <w:t>urizmus-vendéglátás</w:t>
            </w:r>
            <w:proofErr w:type="spellEnd"/>
            <w:r w:rsidRPr="00C368F0">
              <w:rPr>
                <w:rFonts w:cs="Arial"/>
                <w:sz w:val="18"/>
                <w:szCs w:val="18"/>
              </w:rPr>
              <w:t xml:space="preserve"> alapszakon vagy Közgazdász tanár vendéglátó szakirányban vagy</w:t>
            </w:r>
            <w:r w:rsidRPr="00C368F0">
              <w:rPr>
                <w:rFonts w:cs="Arial"/>
                <w:sz w:val="18"/>
                <w:szCs w:val="18"/>
              </w:rPr>
              <w:br/>
              <w:t>Üzleti szakoktató vendéglátó szakirányban</w:t>
            </w:r>
          </w:p>
        </w:tc>
      </w:tr>
      <w:tr w:rsidR="00C368F0" w:rsidRPr="00C368F0" w:rsidTr="001A6392">
        <w:trPr>
          <w:trHeight w:val="510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368F0">
              <w:rPr>
                <w:rFonts w:cs="Arial"/>
                <w:b/>
                <w:bCs/>
                <w:sz w:val="18"/>
                <w:szCs w:val="18"/>
              </w:rPr>
              <w:t>143-12 Pincér idegen-nyelvi kommunikáció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Ételek, ételkészítési technológiák idegen nyelven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5</w:t>
            </w:r>
          </w:p>
        </w:tc>
      </w:tr>
      <w:tr w:rsidR="00C368F0" w:rsidRPr="00C368F0" w:rsidTr="001A6392">
        <w:trPr>
          <w:trHeight w:val="510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68F0" w:rsidRPr="00C368F0" w:rsidRDefault="00C368F0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Italok, az italkészítés technológiája, eszközei idegen nyelven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5</w:t>
            </w:r>
          </w:p>
        </w:tc>
      </w:tr>
      <w:tr w:rsidR="00C368F0" w:rsidRPr="00C368F0" w:rsidTr="001A6392">
        <w:trPr>
          <w:trHeight w:val="965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68F0" w:rsidRPr="00C368F0" w:rsidRDefault="00C368F0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Idegen nyelvi kommunikáció a vendéggel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4</w:t>
            </w:r>
          </w:p>
        </w:tc>
      </w:tr>
      <w:tr w:rsidR="00C368F0" w:rsidRPr="00C368F0" w:rsidTr="001A6392">
        <w:trPr>
          <w:trHeight w:val="954"/>
        </w:trPr>
        <w:tc>
          <w:tcPr>
            <w:tcW w:w="7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68F0" w:rsidRPr="00C368F0" w:rsidRDefault="00C368F0" w:rsidP="00C368F0">
            <w:pPr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lastRenderedPageBreak/>
              <w:t>szükséges képesítés, felkészültség: Idegen nyelvtanár vagy Idegen nyelv és irodalom szakos tanár vagy Szakmai felsőfokú végzettséggel és az oktatott nyelvből C1 típusú nyelvvizsgával rendelkező szakember</w:t>
            </w:r>
          </w:p>
        </w:tc>
      </w:tr>
      <w:tr w:rsidR="00C368F0" w:rsidRPr="00C368F0" w:rsidTr="001A6392">
        <w:trPr>
          <w:trHeight w:val="255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368F0">
              <w:rPr>
                <w:rFonts w:cs="Arial"/>
                <w:b/>
                <w:bCs/>
                <w:sz w:val="18"/>
                <w:szCs w:val="18"/>
              </w:rPr>
              <w:t xml:space="preserve">144-12 Rendezvényszervezés 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 xml:space="preserve">A vendéglátó rendezvények jellemzői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3</w:t>
            </w:r>
          </w:p>
        </w:tc>
      </w:tr>
      <w:tr w:rsidR="00C368F0" w:rsidRPr="00C368F0" w:rsidTr="001A6392">
        <w:trPr>
          <w:trHeight w:val="980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68F0" w:rsidRPr="00C368F0" w:rsidRDefault="00C368F0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 xml:space="preserve">Rendezvényszervezés munkafolyamatai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11</w:t>
            </w:r>
          </w:p>
        </w:tc>
      </w:tr>
      <w:tr w:rsidR="00C368F0" w:rsidRPr="00C368F0" w:rsidTr="001A6392">
        <w:trPr>
          <w:trHeight w:val="510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68F0" w:rsidRPr="00C368F0" w:rsidRDefault="00C368F0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Rendezvényekhez kapcsolódó szakmai számítások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8F0" w:rsidRPr="00C368F0" w:rsidRDefault="00C368F0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18</w:t>
            </w:r>
          </w:p>
        </w:tc>
      </w:tr>
      <w:tr w:rsidR="00C368F0" w:rsidRPr="00C368F0" w:rsidTr="001A6392">
        <w:trPr>
          <w:trHeight w:val="1305"/>
        </w:trPr>
        <w:tc>
          <w:tcPr>
            <w:tcW w:w="7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8F0" w:rsidRDefault="00C368F0" w:rsidP="00C368F0">
            <w:pPr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 xml:space="preserve">szükséges képesítés, felkészültség: elmélet: Közgazdász turizmus-vendéglátás </w:t>
            </w:r>
            <w:r w:rsidRPr="00C368F0">
              <w:rPr>
                <w:rFonts w:cs="Arial"/>
                <w:sz w:val="18"/>
                <w:szCs w:val="18"/>
              </w:rPr>
              <w:br/>
              <w:t xml:space="preserve">alapszakon vagy Közgazdász tanár vendéglátó szakirányban vagy Üzleti szakoktató vendéglátó szakirányban vagy Pincér szakoktató Felsőfokú végzettséggel és pincér szakképzettséggel rendelkező. </w:t>
            </w:r>
          </w:p>
          <w:p w:rsidR="00C368F0" w:rsidRPr="00C368F0" w:rsidRDefault="00C368F0" w:rsidP="00C368F0">
            <w:pPr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gyakorlat: Pincér mester vagy Pincér szakoktató vagy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368F0">
              <w:rPr>
                <w:rFonts w:cs="Arial"/>
                <w:sz w:val="18"/>
                <w:szCs w:val="18"/>
              </w:rPr>
              <w:t>Üzleti szakoktató vendéglátó szakirányban</w:t>
            </w:r>
          </w:p>
        </w:tc>
      </w:tr>
      <w:tr w:rsidR="001A6392" w:rsidRPr="00C368F0" w:rsidTr="00807C95">
        <w:trPr>
          <w:trHeight w:val="765"/>
        </w:trPr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1A6392" w:rsidRPr="00C368F0" w:rsidRDefault="001A6392" w:rsidP="00807C9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368F0">
              <w:rPr>
                <w:rFonts w:cs="Arial"/>
                <w:b/>
                <w:bCs/>
                <w:sz w:val="18"/>
                <w:szCs w:val="18"/>
              </w:rPr>
              <w:t>145-12 Táplálkozási ismeretek alkalmazása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Az emberi szervezet élettani sajátosságai, egészséges táplálkozás, nemek korok szerinti igények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4</w:t>
            </w:r>
          </w:p>
        </w:tc>
      </w:tr>
      <w:tr w:rsidR="001A6392" w:rsidRPr="00C368F0" w:rsidTr="00807C95">
        <w:trPr>
          <w:trHeight w:val="510"/>
        </w:trPr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6392" w:rsidRPr="00C368F0" w:rsidRDefault="001A6392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Táplálkozással összefüggő betegségek, diéták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6</w:t>
            </w:r>
          </w:p>
        </w:tc>
      </w:tr>
      <w:tr w:rsidR="001A6392" w:rsidRPr="00C368F0" w:rsidTr="00807C95">
        <w:trPr>
          <w:trHeight w:val="510"/>
        </w:trPr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6392" w:rsidRPr="00C368F0" w:rsidRDefault="001A6392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3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392" w:rsidRPr="00C368F0" w:rsidRDefault="001A6392" w:rsidP="00C368F0">
            <w:pPr>
              <w:jc w:val="left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 xml:space="preserve">szükséges képesítés, felkészültség: </w:t>
            </w:r>
          </w:p>
          <w:p w:rsidR="001A6392" w:rsidRPr="00C368F0" w:rsidRDefault="001A6392" w:rsidP="00C368F0">
            <w:pPr>
              <w:jc w:val="left"/>
              <w:rPr>
                <w:rFonts w:cs="Arial"/>
                <w:sz w:val="18"/>
                <w:szCs w:val="18"/>
              </w:rPr>
            </w:pPr>
            <w:r w:rsidRPr="00C368F0">
              <w:rPr>
                <w:color w:val="000000"/>
                <w:sz w:val="18"/>
                <w:szCs w:val="18"/>
              </w:rPr>
              <w:t>dietetikus vagy biológia szakos tanár vagy pincér mester üzleti szakoktató vendéglátó szakirányban</w:t>
            </w:r>
          </w:p>
        </w:tc>
      </w:tr>
      <w:tr w:rsidR="001A6392" w:rsidRPr="00C368F0" w:rsidTr="00807C95">
        <w:trPr>
          <w:trHeight w:val="255"/>
        </w:trPr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6392" w:rsidRPr="00C368F0" w:rsidRDefault="001A6392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 xml:space="preserve">Magyar és nemzeti konyhák jellemzői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4</w:t>
            </w:r>
          </w:p>
        </w:tc>
      </w:tr>
      <w:tr w:rsidR="001A6392" w:rsidRPr="00C368F0" w:rsidTr="00807C95">
        <w:trPr>
          <w:trHeight w:val="255"/>
        </w:trPr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6392" w:rsidRPr="00C368F0" w:rsidRDefault="001A6392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Vallási hagyományok és a táplálkozás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C368F0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4</w:t>
            </w:r>
          </w:p>
        </w:tc>
      </w:tr>
      <w:tr w:rsidR="001A6392" w:rsidRPr="00C368F0" w:rsidTr="00807C95">
        <w:trPr>
          <w:trHeight w:val="1410"/>
        </w:trPr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392" w:rsidRDefault="001A6392" w:rsidP="001A6392">
            <w:pPr>
              <w:spacing w:before="100" w:beforeAutospacing="1"/>
              <w:ind w:right="-212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392" w:rsidRPr="00C368F0" w:rsidRDefault="001A6392" w:rsidP="00C368F0">
            <w:pPr>
              <w:jc w:val="left"/>
              <w:rPr>
                <w:rFonts w:cs="Arial"/>
                <w:sz w:val="18"/>
                <w:szCs w:val="18"/>
              </w:rPr>
            </w:pPr>
            <w:r w:rsidRPr="00C368F0">
              <w:rPr>
                <w:rFonts w:cs="Arial"/>
                <w:sz w:val="18"/>
                <w:szCs w:val="18"/>
              </w:rPr>
              <w:t>szükséges képesítés, felkészültség: Közgazdász turizmus-vendéglátás alapszakon vagy Közgazdász tanár vendéglátó szakirányban vagy Üzleti szakoktató vendéglátó szakirányban vagy Pincér mester vagy Szakács szakoktató vagy Pincér szakoktató Felsőfokú végzettséggel és pincér szakképzettséggel rendelkező</w:t>
            </w:r>
          </w:p>
        </w:tc>
      </w:tr>
    </w:tbl>
    <w:p w:rsidR="00C368F0" w:rsidRPr="00C368F0" w:rsidRDefault="00C368F0" w:rsidP="00C368F0">
      <w:pPr>
        <w:rPr>
          <w:sz w:val="18"/>
          <w:szCs w:val="18"/>
        </w:rPr>
      </w:pPr>
    </w:p>
    <w:p w:rsidR="008343A9" w:rsidRPr="00C368F0" w:rsidRDefault="008343A9" w:rsidP="008343A9">
      <w:pPr>
        <w:rPr>
          <w:sz w:val="18"/>
          <w:szCs w:val="18"/>
          <w:highlight w:val="green"/>
        </w:rPr>
      </w:pPr>
    </w:p>
    <w:p w:rsidR="008343A9" w:rsidRPr="00AD7CDC" w:rsidRDefault="008343A9" w:rsidP="008343A9">
      <w:pPr>
        <w:rPr>
          <w:szCs w:val="20"/>
          <w:highlight w:val="green"/>
        </w:rPr>
      </w:pPr>
      <w:r w:rsidRPr="00AD7CDC">
        <w:rPr>
          <w:szCs w:val="20"/>
        </w:rPr>
        <w:t xml:space="preserve">Képzés helye: </w:t>
      </w:r>
      <w:r>
        <w:rPr>
          <w:szCs w:val="20"/>
        </w:rPr>
        <w:t>Debrecen</w:t>
      </w:r>
      <w:r w:rsidR="0048029F">
        <w:rPr>
          <w:szCs w:val="20"/>
        </w:rPr>
        <w:t xml:space="preserve"> </w:t>
      </w:r>
    </w:p>
    <w:p w:rsidR="0048029F" w:rsidRPr="0048029F" w:rsidRDefault="0048029F" w:rsidP="0048029F">
      <w:pPr>
        <w:rPr>
          <w:sz w:val="18"/>
          <w:szCs w:val="18"/>
        </w:rPr>
      </w:pPr>
      <w:r w:rsidRPr="0048029F">
        <w:rPr>
          <w:sz w:val="18"/>
          <w:szCs w:val="18"/>
          <w:u w:val="single"/>
        </w:rPr>
        <w:t>Várható csoportlétszám elméleti órák</w:t>
      </w:r>
      <w:r w:rsidRPr="0048029F">
        <w:rPr>
          <w:sz w:val="18"/>
          <w:szCs w:val="18"/>
        </w:rPr>
        <w:t xml:space="preserve">: </w:t>
      </w:r>
      <w:r w:rsidR="00C25083">
        <w:rPr>
          <w:sz w:val="18"/>
          <w:szCs w:val="18"/>
        </w:rPr>
        <w:t>30</w:t>
      </w:r>
      <w:r w:rsidRPr="0048029F">
        <w:rPr>
          <w:sz w:val="18"/>
          <w:szCs w:val="18"/>
        </w:rPr>
        <w:t xml:space="preserve"> fő</w:t>
      </w:r>
    </w:p>
    <w:p w:rsidR="0048029F" w:rsidRPr="0048029F" w:rsidRDefault="0048029F" w:rsidP="0048029F">
      <w:pPr>
        <w:rPr>
          <w:sz w:val="18"/>
          <w:szCs w:val="18"/>
        </w:rPr>
      </w:pPr>
      <w:r w:rsidRPr="0048029F">
        <w:rPr>
          <w:sz w:val="18"/>
          <w:szCs w:val="18"/>
          <w:u w:val="single"/>
        </w:rPr>
        <w:t>Várható csoportlétszám gyakorlati órák:</w:t>
      </w:r>
      <w:r w:rsidRPr="0048029F">
        <w:rPr>
          <w:sz w:val="18"/>
          <w:szCs w:val="18"/>
        </w:rPr>
        <w:t xml:space="preserve"> </w:t>
      </w:r>
      <w:r w:rsidR="00C25083">
        <w:rPr>
          <w:sz w:val="18"/>
          <w:szCs w:val="18"/>
        </w:rPr>
        <w:t>10</w:t>
      </w:r>
      <w:r w:rsidR="00984B93">
        <w:rPr>
          <w:sz w:val="18"/>
          <w:szCs w:val="18"/>
        </w:rPr>
        <w:t xml:space="preserve"> </w:t>
      </w:r>
      <w:r w:rsidRPr="0048029F">
        <w:rPr>
          <w:sz w:val="18"/>
          <w:szCs w:val="18"/>
        </w:rPr>
        <w:t>fő (</w:t>
      </w:r>
      <w:r w:rsidR="00C25083">
        <w:rPr>
          <w:sz w:val="18"/>
          <w:szCs w:val="18"/>
        </w:rPr>
        <w:t>3</w:t>
      </w:r>
      <w:r w:rsidRPr="0048029F">
        <w:rPr>
          <w:sz w:val="18"/>
          <w:szCs w:val="18"/>
        </w:rPr>
        <w:t xml:space="preserve"> csoport)</w:t>
      </w:r>
    </w:p>
    <w:p w:rsidR="0048029F" w:rsidRPr="00705E39" w:rsidRDefault="0048029F" w:rsidP="0048029F">
      <w:pPr>
        <w:rPr>
          <w:b/>
          <w:sz w:val="18"/>
          <w:szCs w:val="18"/>
          <w:u w:val="single"/>
        </w:rPr>
      </w:pPr>
    </w:p>
    <w:p w:rsidR="008343A9" w:rsidRPr="00AD7CDC" w:rsidRDefault="008343A9" w:rsidP="008343A9">
      <w:pPr>
        <w:rPr>
          <w:szCs w:val="20"/>
          <w:highlight w:val="green"/>
        </w:rPr>
      </w:pPr>
    </w:p>
    <w:p w:rsidR="008343A9" w:rsidRPr="002A3C4E" w:rsidRDefault="008343A9" w:rsidP="008343A9">
      <w:pPr>
        <w:numPr>
          <w:ilvl w:val="0"/>
          <w:numId w:val="12"/>
        </w:numPr>
        <w:ind w:left="284" w:hanging="284"/>
        <w:rPr>
          <w:szCs w:val="20"/>
        </w:rPr>
      </w:pPr>
      <w:r w:rsidRPr="002A3C4E">
        <w:rPr>
          <w:b/>
          <w:szCs w:val="20"/>
          <w:u w:val="single"/>
        </w:rPr>
        <w:t xml:space="preserve">Meghatározott tevékenységek: </w:t>
      </w:r>
    </w:p>
    <w:p w:rsidR="008343A9" w:rsidRPr="00AD7CDC" w:rsidRDefault="008343A9" w:rsidP="008343A9">
      <w:pPr>
        <w:rPr>
          <w:szCs w:val="20"/>
          <w:u w:val="single"/>
        </w:rPr>
      </w:pPr>
      <w:r w:rsidRPr="00AD7CDC">
        <w:rPr>
          <w:szCs w:val="20"/>
          <w:u w:val="single"/>
        </w:rPr>
        <w:t xml:space="preserve">Az ajánlattételi eljárás során kiválasztott oktató feladatai a következők: </w:t>
      </w:r>
    </w:p>
    <w:p w:rsidR="008343A9" w:rsidRDefault="008343A9" w:rsidP="008343A9">
      <w:pPr>
        <w:numPr>
          <w:ilvl w:val="0"/>
          <w:numId w:val="15"/>
        </w:numPr>
        <w:rPr>
          <w:szCs w:val="20"/>
        </w:rPr>
      </w:pPr>
      <w:r w:rsidRPr="002A3C4E">
        <w:rPr>
          <w:szCs w:val="20"/>
        </w:rPr>
        <w:t>az MKIK által az adott mesterképzésre kiadott képzési programban foglaltak alapján a 2. pontban jelölt oktatandó tananyag vonatkozásában oktatás a mesterképzésben részt vevők számára</w:t>
      </w:r>
    </w:p>
    <w:p w:rsidR="008343A9" w:rsidRPr="002A3C4E" w:rsidRDefault="008343A9" w:rsidP="008343A9">
      <w:pPr>
        <w:numPr>
          <w:ilvl w:val="0"/>
          <w:numId w:val="15"/>
        </w:numPr>
        <w:rPr>
          <w:szCs w:val="20"/>
        </w:rPr>
      </w:pPr>
      <w:r w:rsidRPr="002A3C4E">
        <w:rPr>
          <w:szCs w:val="20"/>
        </w:rPr>
        <w:t>az oktatáshoz szükséges tanári segédanyagok elkészítése – amennyiben szükséges (pl. prezentációk)</w:t>
      </w:r>
    </w:p>
    <w:p w:rsidR="008343A9" w:rsidRPr="00AD7CDC" w:rsidRDefault="008343A9" w:rsidP="008343A9">
      <w:pPr>
        <w:numPr>
          <w:ilvl w:val="0"/>
          <w:numId w:val="15"/>
        </w:numPr>
        <w:rPr>
          <w:szCs w:val="20"/>
        </w:rPr>
      </w:pPr>
      <w:r w:rsidRPr="00AD7CDC">
        <w:rPr>
          <w:szCs w:val="20"/>
        </w:rPr>
        <w:lastRenderedPageBreak/>
        <w:t>az oktatás során figyelembe veszi, hogy a mestervizsgára bocsátás feltétele a mestervizsga bizottsággal előzetesen jóváhagyott mestermunka elkészítése.</w:t>
      </w:r>
    </w:p>
    <w:p w:rsidR="008343A9" w:rsidRPr="00AD7CDC" w:rsidRDefault="008343A9" w:rsidP="008343A9">
      <w:pPr>
        <w:numPr>
          <w:ilvl w:val="0"/>
          <w:numId w:val="15"/>
        </w:numPr>
        <w:rPr>
          <w:szCs w:val="20"/>
        </w:rPr>
      </w:pPr>
      <w:r w:rsidRPr="00AD7CDC">
        <w:rPr>
          <w:szCs w:val="20"/>
        </w:rPr>
        <w:t xml:space="preserve">az oktatás során az érintett ismeretanyag vonatkozásában arra törekszik, hogy a mesterjelölteket a mestervizsga-követelményben szereplő </w:t>
      </w:r>
      <w:proofErr w:type="gramStart"/>
      <w:r w:rsidRPr="00AD7CDC">
        <w:rPr>
          <w:szCs w:val="20"/>
        </w:rPr>
        <w:t>vizsgafeladat(</w:t>
      </w:r>
      <w:proofErr w:type="gramEnd"/>
      <w:r w:rsidRPr="00AD7CDC">
        <w:rPr>
          <w:szCs w:val="20"/>
        </w:rPr>
        <w:t>ok) sikeres elvégzésére felkészítse</w:t>
      </w:r>
    </w:p>
    <w:p w:rsidR="008343A9" w:rsidRPr="00AD7CDC" w:rsidRDefault="008343A9" w:rsidP="008343A9">
      <w:pPr>
        <w:numPr>
          <w:ilvl w:val="0"/>
          <w:numId w:val="15"/>
        </w:numPr>
        <w:rPr>
          <w:szCs w:val="20"/>
        </w:rPr>
      </w:pPr>
      <w:r w:rsidRPr="00AD7CDC">
        <w:rPr>
          <w:szCs w:val="20"/>
        </w:rPr>
        <w:t>figyelembe veszi az oktatás során a mestervizsga-követelményben ajánlott szakirodalmat</w:t>
      </w:r>
    </w:p>
    <w:p w:rsidR="008343A9" w:rsidRPr="00AD7CDC" w:rsidRDefault="008343A9" w:rsidP="008343A9">
      <w:pPr>
        <w:numPr>
          <w:ilvl w:val="0"/>
          <w:numId w:val="15"/>
        </w:numPr>
        <w:rPr>
          <w:szCs w:val="20"/>
        </w:rPr>
      </w:pPr>
      <w:r w:rsidRPr="00AD7CDC">
        <w:rPr>
          <w:szCs w:val="20"/>
        </w:rPr>
        <w:t xml:space="preserve">jelenléti ív vezetése </w:t>
      </w:r>
    </w:p>
    <w:p w:rsidR="008343A9" w:rsidRDefault="008343A9" w:rsidP="008343A9">
      <w:pPr>
        <w:numPr>
          <w:ilvl w:val="0"/>
          <w:numId w:val="15"/>
        </w:numPr>
        <w:rPr>
          <w:szCs w:val="20"/>
        </w:rPr>
      </w:pPr>
      <w:r w:rsidRPr="00AD7CDC">
        <w:rPr>
          <w:szCs w:val="20"/>
        </w:rPr>
        <w:t>tanfolyami/haladási napló vezetése</w:t>
      </w:r>
    </w:p>
    <w:p w:rsidR="008343A9" w:rsidRDefault="008343A9" w:rsidP="008343A9">
      <w:pPr>
        <w:numPr>
          <w:ilvl w:val="0"/>
          <w:numId w:val="15"/>
        </w:numPr>
        <w:rPr>
          <w:szCs w:val="20"/>
        </w:rPr>
      </w:pPr>
      <w:r>
        <w:rPr>
          <w:szCs w:val="20"/>
        </w:rPr>
        <w:t>fotódokumentáció készítése a jelenlévőkről (minden képzési alkalom megkezdésekor)</w:t>
      </w:r>
    </w:p>
    <w:p w:rsidR="008343A9" w:rsidRPr="00AD7CDC" w:rsidRDefault="008343A9" w:rsidP="008343A9">
      <w:pPr>
        <w:numPr>
          <w:ilvl w:val="0"/>
          <w:numId w:val="15"/>
        </w:numPr>
        <w:rPr>
          <w:szCs w:val="20"/>
        </w:rPr>
      </w:pPr>
      <w:r w:rsidRPr="00AD7CDC">
        <w:rPr>
          <w:szCs w:val="20"/>
        </w:rPr>
        <w:t>elégedettségmérő kérdőívek kitöltetése a hallgatókkal a képzés végén</w:t>
      </w:r>
    </w:p>
    <w:p w:rsidR="008343A9" w:rsidRPr="00AD7CDC" w:rsidRDefault="008343A9" w:rsidP="008343A9">
      <w:pPr>
        <w:ind w:left="720"/>
        <w:rPr>
          <w:szCs w:val="20"/>
        </w:rPr>
      </w:pPr>
    </w:p>
    <w:p w:rsidR="008343A9" w:rsidRDefault="008343A9" w:rsidP="008343A9">
      <w:pPr>
        <w:ind w:left="720"/>
        <w:rPr>
          <w:szCs w:val="20"/>
        </w:rPr>
      </w:pPr>
    </w:p>
    <w:p w:rsidR="008343A9" w:rsidRPr="00AD7CDC" w:rsidRDefault="008343A9" w:rsidP="008343A9">
      <w:pPr>
        <w:rPr>
          <w:szCs w:val="20"/>
          <w:u w:val="single"/>
        </w:rPr>
      </w:pPr>
      <w:r w:rsidRPr="00AD7CDC">
        <w:rPr>
          <w:szCs w:val="20"/>
          <w:u w:val="single"/>
        </w:rPr>
        <w:t>A feladat teljesítéshez az ajánlatkérő az alábbiakat biztosítja:</w:t>
      </w:r>
    </w:p>
    <w:p w:rsidR="008343A9" w:rsidRPr="00AD7CDC" w:rsidRDefault="008343A9" w:rsidP="008343A9">
      <w:pPr>
        <w:numPr>
          <w:ilvl w:val="0"/>
          <w:numId w:val="19"/>
        </w:numPr>
        <w:rPr>
          <w:szCs w:val="20"/>
        </w:rPr>
      </w:pPr>
      <w:r w:rsidRPr="00AD7CDC">
        <w:rPr>
          <w:szCs w:val="20"/>
        </w:rPr>
        <w:t>képzési program</w:t>
      </w:r>
    </w:p>
    <w:p w:rsidR="008343A9" w:rsidRPr="00AD7CDC" w:rsidRDefault="008343A9" w:rsidP="008343A9">
      <w:pPr>
        <w:numPr>
          <w:ilvl w:val="0"/>
          <w:numId w:val="19"/>
        </w:numPr>
        <w:rPr>
          <w:szCs w:val="20"/>
        </w:rPr>
      </w:pPr>
      <w:r w:rsidRPr="00AD7CDC">
        <w:rPr>
          <w:szCs w:val="20"/>
        </w:rPr>
        <w:t>oktatási segédanyag tankönyv vagy jegyzet formájában (ezt a hallgatók is megkapják)</w:t>
      </w:r>
    </w:p>
    <w:p w:rsidR="008343A9" w:rsidRPr="00AD7CDC" w:rsidRDefault="008343A9" w:rsidP="008343A9">
      <w:pPr>
        <w:numPr>
          <w:ilvl w:val="0"/>
          <w:numId w:val="19"/>
        </w:numPr>
        <w:rPr>
          <w:szCs w:val="20"/>
        </w:rPr>
      </w:pPr>
      <w:r w:rsidRPr="00AD7CDC">
        <w:rPr>
          <w:szCs w:val="20"/>
        </w:rPr>
        <w:t>oktatás helyszíne az oktatáshoz elvárt eszközökkel, berendezésekkel</w:t>
      </w:r>
    </w:p>
    <w:p w:rsidR="008343A9" w:rsidRPr="00AD7CDC" w:rsidRDefault="008343A9" w:rsidP="008343A9">
      <w:pPr>
        <w:numPr>
          <w:ilvl w:val="0"/>
          <w:numId w:val="19"/>
        </w:numPr>
        <w:rPr>
          <w:szCs w:val="20"/>
        </w:rPr>
      </w:pPr>
      <w:r w:rsidRPr="00AD7CDC">
        <w:rPr>
          <w:szCs w:val="20"/>
        </w:rPr>
        <w:t>mestervizsga követelmény (letölthető: www.mkik.hu)</w:t>
      </w:r>
    </w:p>
    <w:p w:rsidR="008343A9" w:rsidRPr="00AD7CDC" w:rsidRDefault="008343A9" w:rsidP="008343A9">
      <w:pPr>
        <w:rPr>
          <w:szCs w:val="20"/>
        </w:rPr>
      </w:pPr>
    </w:p>
    <w:p w:rsidR="008343A9" w:rsidRPr="002A3C4E" w:rsidRDefault="008343A9" w:rsidP="008343A9">
      <w:pPr>
        <w:numPr>
          <w:ilvl w:val="0"/>
          <w:numId w:val="12"/>
        </w:numPr>
        <w:ind w:left="426"/>
        <w:rPr>
          <w:szCs w:val="20"/>
        </w:rPr>
      </w:pPr>
      <w:r w:rsidRPr="002A3C4E">
        <w:rPr>
          <w:b/>
          <w:szCs w:val="20"/>
          <w:u w:val="single"/>
        </w:rPr>
        <w:t xml:space="preserve">Célcsoport: </w:t>
      </w:r>
    </w:p>
    <w:p w:rsidR="008343A9" w:rsidRPr="00AD7CDC" w:rsidRDefault="008343A9" w:rsidP="008343A9">
      <w:pPr>
        <w:numPr>
          <w:ilvl w:val="0"/>
          <w:numId w:val="16"/>
        </w:numPr>
        <w:rPr>
          <w:szCs w:val="20"/>
        </w:rPr>
      </w:pPr>
      <w:r w:rsidRPr="00AD7CDC">
        <w:rPr>
          <w:szCs w:val="20"/>
        </w:rPr>
        <w:t>együttműködési megállapodással és/vagy tanulószerződéssel iskolai rendszerű szakképzésben gyakorlati képzést szervező, folytató gazdálkodó szervezet gyakorlati oktatói</w:t>
      </w:r>
    </w:p>
    <w:p w:rsidR="008343A9" w:rsidRPr="00AD7CDC" w:rsidRDefault="008343A9" w:rsidP="008343A9">
      <w:pPr>
        <w:numPr>
          <w:ilvl w:val="0"/>
          <w:numId w:val="16"/>
        </w:numPr>
        <w:rPr>
          <w:szCs w:val="20"/>
        </w:rPr>
      </w:pPr>
      <w:r w:rsidRPr="00AD7CDC">
        <w:rPr>
          <w:szCs w:val="20"/>
        </w:rPr>
        <w:t>külső képzőhelyeken (szakképző iskolán kívüli) szakoktatói feladatokat végző szakember, aki a kamarai nyilvántartás (ISZIIR) szerint gyakorlati képzőnél jelenleg is oktatást végez</w:t>
      </w:r>
    </w:p>
    <w:p w:rsidR="008343A9" w:rsidRPr="00AD7CDC" w:rsidRDefault="008343A9" w:rsidP="008343A9">
      <w:pPr>
        <w:rPr>
          <w:szCs w:val="20"/>
        </w:rPr>
      </w:pP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>A feladatra az ajánlatkérő egy oktatót bíz meg, melyet jelen ajánlati felhívás keretében választ ki. Azt az oktatót bízza meg a feladat elvégzésével, amely a legalacsonyabb árat adja meg a fenti feladatok ellátására és rendelkezik az előírt feltételekkel.</w:t>
      </w:r>
    </w:p>
    <w:p w:rsidR="008343A9" w:rsidRPr="00AD7CDC" w:rsidRDefault="008343A9" w:rsidP="008343A9">
      <w:pPr>
        <w:rPr>
          <w:szCs w:val="20"/>
        </w:rPr>
      </w:pPr>
    </w:p>
    <w:p w:rsidR="008343A9" w:rsidRPr="008A6DD1" w:rsidRDefault="008343A9" w:rsidP="008343A9">
      <w:pPr>
        <w:numPr>
          <w:ilvl w:val="0"/>
          <w:numId w:val="12"/>
        </w:numPr>
        <w:ind w:left="284" w:hanging="284"/>
        <w:rPr>
          <w:szCs w:val="20"/>
        </w:rPr>
      </w:pPr>
      <w:r w:rsidRPr="008A6DD1">
        <w:rPr>
          <w:b/>
          <w:szCs w:val="20"/>
          <w:u w:val="single"/>
        </w:rPr>
        <w:t>Az ajánlat benyújtásának határideje</w:t>
      </w:r>
      <w:r w:rsidRPr="008A6DD1">
        <w:rPr>
          <w:b/>
          <w:szCs w:val="20"/>
        </w:rPr>
        <w:t>:</w:t>
      </w:r>
      <w:r w:rsidRPr="008A6DD1">
        <w:rPr>
          <w:szCs w:val="20"/>
        </w:rPr>
        <w:t xml:space="preserve"> 2015. </w:t>
      </w:r>
      <w:r w:rsidR="008A6DD1">
        <w:rPr>
          <w:szCs w:val="20"/>
        </w:rPr>
        <w:t>július 1.</w:t>
      </w:r>
    </w:p>
    <w:p w:rsidR="008343A9" w:rsidRPr="002A3C4E" w:rsidRDefault="008343A9" w:rsidP="008343A9">
      <w:pPr>
        <w:numPr>
          <w:ilvl w:val="0"/>
          <w:numId w:val="12"/>
        </w:numPr>
        <w:ind w:left="284" w:hanging="284"/>
        <w:rPr>
          <w:szCs w:val="20"/>
        </w:rPr>
      </w:pPr>
      <w:r w:rsidRPr="002A3C4E">
        <w:rPr>
          <w:b/>
          <w:szCs w:val="20"/>
          <w:u w:val="single"/>
        </w:rPr>
        <w:t>Az ajánlat benyújtásának helye és módja, kapcsolattartó megnevezése:</w:t>
      </w: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 xml:space="preserve">Az ajánlatkérő neve: </w:t>
      </w:r>
      <w:r>
        <w:rPr>
          <w:szCs w:val="20"/>
        </w:rPr>
        <w:t>Hajdú-Bihar Megyei</w:t>
      </w:r>
      <w:r w:rsidRPr="00AD7CDC">
        <w:rPr>
          <w:szCs w:val="20"/>
        </w:rPr>
        <w:t xml:space="preserve"> Kereskedelmi és Iparkamara </w:t>
      </w: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 xml:space="preserve">Címe: </w:t>
      </w:r>
      <w:r>
        <w:rPr>
          <w:szCs w:val="20"/>
        </w:rPr>
        <w:t>4025 Debrecen, Vörösmarty M. u. 13-15.</w:t>
      </w: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 xml:space="preserve">Kapcsolattartó: </w:t>
      </w:r>
      <w:r>
        <w:rPr>
          <w:szCs w:val="20"/>
        </w:rPr>
        <w:t>Gálfi Ágnes, galfi.agnes@hbkik.hu</w:t>
      </w:r>
    </w:p>
    <w:p w:rsidR="008343A9" w:rsidRPr="00AD7CDC" w:rsidRDefault="008343A9" w:rsidP="008343A9">
      <w:pPr>
        <w:ind w:left="284"/>
        <w:rPr>
          <w:szCs w:val="20"/>
        </w:rPr>
      </w:pPr>
    </w:p>
    <w:p w:rsidR="008343A9" w:rsidRPr="00AD7CDC" w:rsidRDefault="008343A9" w:rsidP="008343A9">
      <w:pPr>
        <w:ind w:left="284"/>
        <w:rPr>
          <w:szCs w:val="20"/>
          <w:u w:val="single"/>
        </w:rPr>
      </w:pPr>
      <w:r w:rsidRPr="00AD7CDC">
        <w:rPr>
          <w:szCs w:val="20"/>
          <w:u w:val="single"/>
        </w:rPr>
        <w:t>Módja:</w:t>
      </w:r>
    </w:p>
    <w:p w:rsidR="008343A9" w:rsidRPr="00AD7CDC" w:rsidRDefault="008343A9" w:rsidP="008343A9">
      <w:pPr>
        <w:numPr>
          <w:ilvl w:val="0"/>
          <w:numId w:val="14"/>
        </w:numPr>
        <w:rPr>
          <w:szCs w:val="20"/>
        </w:rPr>
      </w:pPr>
      <w:r w:rsidRPr="00AD7CDC">
        <w:rPr>
          <w:szCs w:val="20"/>
        </w:rPr>
        <w:t xml:space="preserve">postai úton </w:t>
      </w:r>
      <w:r w:rsidRPr="00AD7CDC">
        <w:rPr>
          <w:i/>
          <w:szCs w:val="20"/>
        </w:rPr>
        <w:t>vagy</w:t>
      </w:r>
    </w:p>
    <w:p w:rsidR="008343A9" w:rsidRPr="00AD7CDC" w:rsidRDefault="008343A9" w:rsidP="008343A9">
      <w:pPr>
        <w:numPr>
          <w:ilvl w:val="0"/>
          <w:numId w:val="14"/>
        </w:numPr>
        <w:rPr>
          <w:szCs w:val="20"/>
        </w:rPr>
      </w:pPr>
      <w:r w:rsidRPr="00AD7CDC">
        <w:rPr>
          <w:szCs w:val="20"/>
        </w:rPr>
        <w:t>elektronikus úton (e-mail).</w:t>
      </w:r>
    </w:p>
    <w:p w:rsidR="008343A9" w:rsidRPr="00AD7CDC" w:rsidRDefault="008343A9" w:rsidP="008343A9">
      <w:pPr>
        <w:rPr>
          <w:szCs w:val="20"/>
        </w:rPr>
      </w:pPr>
    </w:p>
    <w:p w:rsidR="008343A9" w:rsidRPr="00AD7CDC" w:rsidRDefault="008343A9" w:rsidP="008343A9">
      <w:pPr>
        <w:numPr>
          <w:ilvl w:val="0"/>
          <w:numId w:val="12"/>
        </w:numPr>
        <w:ind w:left="284" w:hanging="284"/>
        <w:rPr>
          <w:szCs w:val="20"/>
        </w:rPr>
      </w:pPr>
      <w:r w:rsidRPr="00AD7CDC">
        <w:rPr>
          <w:b/>
          <w:szCs w:val="20"/>
          <w:u w:val="single"/>
        </w:rPr>
        <w:t>Az ajánlat érvényessége:</w:t>
      </w:r>
      <w:r w:rsidRPr="00AD7CDC">
        <w:rPr>
          <w:szCs w:val="20"/>
        </w:rPr>
        <w:t xml:space="preserve"> az ajánlat 1. pontban jelölt mesterképzés utolsó képzési napjáig érvényes </w:t>
      </w:r>
    </w:p>
    <w:p w:rsidR="008343A9" w:rsidRPr="00AD7CDC" w:rsidRDefault="008343A9" w:rsidP="008343A9">
      <w:pPr>
        <w:ind w:left="284"/>
        <w:rPr>
          <w:szCs w:val="20"/>
        </w:rPr>
      </w:pPr>
    </w:p>
    <w:p w:rsidR="008343A9" w:rsidRPr="00AD7CDC" w:rsidRDefault="008343A9" w:rsidP="008343A9">
      <w:pPr>
        <w:numPr>
          <w:ilvl w:val="0"/>
          <w:numId w:val="12"/>
        </w:numPr>
        <w:ind w:left="284" w:hanging="284"/>
        <w:rPr>
          <w:szCs w:val="20"/>
        </w:rPr>
      </w:pPr>
      <w:r w:rsidRPr="00AD7CDC">
        <w:rPr>
          <w:b/>
          <w:szCs w:val="20"/>
          <w:u w:val="single"/>
        </w:rPr>
        <w:t>Képzés lebonyolításának várható kezdete:</w:t>
      </w:r>
      <w:r>
        <w:rPr>
          <w:szCs w:val="20"/>
        </w:rPr>
        <w:t xml:space="preserve"> 2015. </w:t>
      </w:r>
      <w:r w:rsidR="007601D4">
        <w:rPr>
          <w:szCs w:val="20"/>
        </w:rPr>
        <w:t>június hónap</w:t>
      </w:r>
    </w:p>
    <w:p w:rsidR="008343A9" w:rsidRPr="00AD7CDC" w:rsidRDefault="008343A9" w:rsidP="008343A9">
      <w:pPr>
        <w:ind w:left="708"/>
        <w:rPr>
          <w:b/>
          <w:szCs w:val="20"/>
          <w:u w:val="single"/>
        </w:rPr>
      </w:pPr>
    </w:p>
    <w:p w:rsidR="008343A9" w:rsidRDefault="008343A9" w:rsidP="008343A9">
      <w:pPr>
        <w:numPr>
          <w:ilvl w:val="0"/>
          <w:numId w:val="12"/>
        </w:numPr>
        <w:ind w:left="284" w:hanging="284"/>
        <w:rPr>
          <w:b/>
          <w:szCs w:val="20"/>
          <w:u w:val="single"/>
        </w:rPr>
      </w:pPr>
      <w:r w:rsidRPr="002A3C4E">
        <w:rPr>
          <w:b/>
          <w:szCs w:val="20"/>
          <w:u w:val="single"/>
        </w:rPr>
        <w:t xml:space="preserve">Képzés lebonyolításának legkésőbbi várható befejezése: 2015. </w:t>
      </w:r>
      <w:r w:rsidR="007601D4">
        <w:rPr>
          <w:b/>
          <w:szCs w:val="20"/>
          <w:u w:val="single"/>
        </w:rPr>
        <w:t>szeptember 30.</w:t>
      </w:r>
      <w:r>
        <w:rPr>
          <w:b/>
          <w:szCs w:val="20"/>
          <w:u w:val="single"/>
        </w:rPr>
        <w:t xml:space="preserve"> </w:t>
      </w:r>
    </w:p>
    <w:p w:rsidR="008343A9" w:rsidRDefault="008343A9" w:rsidP="008343A9">
      <w:pPr>
        <w:pStyle w:val="Listaszerbekezds"/>
        <w:rPr>
          <w:b/>
          <w:szCs w:val="20"/>
          <w:u w:val="single"/>
        </w:rPr>
      </w:pPr>
    </w:p>
    <w:p w:rsidR="008343A9" w:rsidRPr="007A7D6E" w:rsidRDefault="008343A9" w:rsidP="008343A9">
      <w:pPr>
        <w:numPr>
          <w:ilvl w:val="0"/>
          <w:numId w:val="12"/>
        </w:numPr>
        <w:ind w:left="284" w:hanging="284"/>
        <w:rPr>
          <w:b/>
          <w:szCs w:val="20"/>
          <w:u w:val="single"/>
        </w:rPr>
      </w:pPr>
      <w:r w:rsidRPr="007A7D6E">
        <w:rPr>
          <w:b/>
          <w:szCs w:val="20"/>
          <w:u w:val="single"/>
        </w:rPr>
        <w:t xml:space="preserve">A beérkezett ajánlatok értékelése: </w:t>
      </w:r>
    </w:p>
    <w:p w:rsidR="008343A9" w:rsidRPr="00AD7CDC" w:rsidRDefault="008343A9" w:rsidP="008343A9">
      <w:pPr>
        <w:rPr>
          <w:szCs w:val="20"/>
          <w:u w:val="single"/>
        </w:rPr>
      </w:pPr>
    </w:p>
    <w:p w:rsidR="008343A9" w:rsidRPr="00AD7CDC" w:rsidRDefault="008343A9" w:rsidP="008343A9">
      <w:pPr>
        <w:numPr>
          <w:ilvl w:val="0"/>
          <w:numId w:val="17"/>
        </w:numPr>
        <w:rPr>
          <w:szCs w:val="20"/>
        </w:rPr>
      </w:pPr>
      <w:r w:rsidRPr="00AD7CDC">
        <w:rPr>
          <w:szCs w:val="20"/>
        </w:rPr>
        <w:lastRenderedPageBreak/>
        <w:t>A legalacsonyabb összegű ellenszolgáltatást tartalmazó ajánlat kerül kiválasztásra.</w:t>
      </w:r>
    </w:p>
    <w:p w:rsidR="008343A9" w:rsidRPr="00AD7CDC" w:rsidRDefault="008343A9" w:rsidP="008343A9">
      <w:pPr>
        <w:rPr>
          <w:szCs w:val="20"/>
        </w:rPr>
      </w:pPr>
    </w:p>
    <w:p w:rsidR="008343A9" w:rsidRPr="00AD7CDC" w:rsidRDefault="008343A9" w:rsidP="008343A9">
      <w:pPr>
        <w:numPr>
          <w:ilvl w:val="0"/>
          <w:numId w:val="12"/>
        </w:numPr>
        <w:ind w:left="284" w:hanging="284"/>
        <w:rPr>
          <w:b/>
          <w:szCs w:val="20"/>
          <w:u w:val="single"/>
        </w:rPr>
      </w:pPr>
      <w:r w:rsidRPr="00AD7CDC">
        <w:rPr>
          <w:b/>
          <w:szCs w:val="20"/>
          <w:u w:val="single"/>
        </w:rPr>
        <w:t>Az ajánlatkérő és az ajánlattevő feladatai és felelőssége:</w:t>
      </w:r>
    </w:p>
    <w:p w:rsidR="008343A9" w:rsidRPr="00AD7CDC" w:rsidRDefault="008343A9" w:rsidP="008343A9">
      <w:pPr>
        <w:rPr>
          <w:szCs w:val="20"/>
        </w:rPr>
      </w:pP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 xml:space="preserve">Az ajánlattevő vállalja, hogy: </w:t>
      </w:r>
    </w:p>
    <w:p w:rsidR="008343A9" w:rsidRPr="00AD7CDC" w:rsidRDefault="008343A9" w:rsidP="008343A9">
      <w:pPr>
        <w:numPr>
          <w:ilvl w:val="0"/>
          <w:numId w:val="17"/>
        </w:numPr>
        <w:rPr>
          <w:szCs w:val="20"/>
        </w:rPr>
      </w:pPr>
      <w:r w:rsidRPr="00AD7CDC">
        <w:rPr>
          <w:szCs w:val="20"/>
        </w:rPr>
        <w:t>az ajánlatában megadott árakon felül további költségeket (pl. utazási, szállás költséget) nem érvényesít.</w:t>
      </w:r>
    </w:p>
    <w:p w:rsidR="008343A9" w:rsidRPr="00AD7CDC" w:rsidRDefault="008343A9" w:rsidP="008343A9">
      <w:pPr>
        <w:numPr>
          <w:ilvl w:val="0"/>
          <w:numId w:val="17"/>
        </w:numPr>
        <w:rPr>
          <w:szCs w:val="20"/>
        </w:rPr>
      </w:pPr>
      <w:r w:rsidRPr="00AD7CDC">
        <w:rPr>
          <w:szCs w:val="20"/>
        </w:rPr>
        <w:t>vállalkozóként a szolgáltatás teljesítéséről egy alkalommal, a szerződésben megállapodott összegről állít ki számlát/megbízásos jogviszony esetén a feladat teljesítését követően egy alkalommal számol el.</w:t>
      </w: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 xml:space="preserve">Az ajánlatkérő vállalja, hogy: </w:t>
      </w:r>
    </w:p>
    <w:p w:rsidR="008343A9" w:rsidRPr="00AD7CDC" w:rsidRDefault="008343A9" w:rsidP="008343A9">
      <w:pPr>
        <w:numPr>
          <w:ilvl w:val="0"/>
          <w:numId w:val="18"/>
        </w:numPr>
        <w:rPr>
          <w:szCs w:val="20"/>
        </w:rPr>
      </w:pPr>
      <w:r w:rsidRPr="00AD7CDC">
        <w:rPr>
          <w:szCs w:val="20"/>
        </w:rPr>
        <w:t xml:space="preserve">az ellenértéket kiegyenlíti a nyertes ajánlattevő számlájának/elszámolásának benyújtását követő </w:t>
      </w:r>
      <w:proofErr w:type="spellStart"/>
      <w:r w:rsidRPr="00AD7CDC">
        <w:rPr>
          <w:szCs w:val="20"/>
        </w:rPr>
        <w:t>max</w:t>
      </w:r>
      <w:proofErr w:type="spellEnd"/>
      <w:r w:rsidRPr="00AD7CDC">
        <w:rPr>
          <w:szCs w:val="20"/>
        </w:rPr>
        <w:t xml:space="preserve">. 15 banki napon belül, az ajánlatkérő által aláírt teljesítésigazolás alapján, mely a szerződésben foglalt feltételek teljesülése esetén adható ki. </w:t>
      </w:r>
    </w:p>
    <w:p w:rsidR="008343A9" w:rsidRPr="00AD7CDC" w:rsidRDefault="008343A9" w:rsidP="008343A9">
      <w:pPr>
        <w:rPr>
          <w:szCs w:val="20"/>
        </w:rPr>
      </w:pPr>
    </w:p>
    <w:p w:rsidR="008343A9" w:rsidRPr="00AD7CDC" w:rsidRDefault="008343A9" w:rsidP="008343A9">
      <w:pPr>
        <w:numPr>
          <w:ilvl w:val="0"/>
          <w:numId w:val="12"/>
        </w:numPr>
        <w:ind w:left="426" w:hanging="426"/>
        <w:rPr>
          <w:b/>
          <w:szCs w:val="20"/>
          <w:u w:val="single"/>
        </w:rPr>
      </w:pPr>
      <w:r w:rsidRPr="00AD7CDC">
        <w:rPr>
          <w:b/>
          <w:szCs w:val="20"/>
          <w:u w:val="single"/>
        </w:rPr>
        <w:t xml:space="preserve">Követelmények az ajánlattevővel szemben: </w:t>
      </w:r>
    </w:p>
    <w:p w:rsidR="008343A9" w:rsidRPr="00AD7CDC" w:rsidRDefault="008343A9" w:rsidP="008343A9">
      <w:pPr>
        <w:rPr>
          <w:szCs w:val="20"/>
        </w:rPr>
      </w:pP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>Nem jogosultak részt venni pályázaton vagy szerződést elnyerni azon pályázók, akik:</w:t>
      </w:r>
    </w:p>
    <w:p w:rsidR="008343A9" w:rsidRPr="00AD7CDC" w:rsidRDefault="008343A9" w:rsidP="008343A9">
      <w:pPr>
        <w:rPr>
          <w:szCs w:val="20"/>
        </w:rPr>
      </w:pPr>
    </w:p>
    <w:p w:rsidR="008343A9" w:rsidRPr="00AD7CDC" w:rsidRDefault="008343A9" w:rsidP="008343A9">
      <w:pPr>
        <w:numPr>
          <w:ilvl w:val="0"/>
          <w:numId w:val="13"/>
        </w:numPr>
        <w:rPr>
          <w:szCs w:val="20"/>
        </w:rPr>
      </w:pPr>
      <w:r w:rsidRPr="00AD7CDC">
        <w:rPr>
          <w:szCs w:val="20"/>
        </w:rPr>
        <w:t>csődbe jutottak vagy felszámolás alatt állnak, vagy csődgondnokot neveztek ki rájuk, vagy egyezséget kötöttek a hitelezőikkel, felfüggesztették üzleti tevékenységüket vagy a nemzeti törvények vagy jogszabályok szerint indított hasonló eljárásból eredően ezekkel megegyező helyzetben vannak;</w:t>
      </w:r>
    </w:p>
    <w:p w:rsidR="008343A9" w:rsidRPr="00AD7CDC" w:rsidRDefault="008343A9" w:rsidP="008343A9">
      <w:pPr>
        <w:numPr>
          <w:ilvl w:val="0"/>
          <w:numId w:val="13"/>
        </w:numPr>
        <w:rPr>
          <w:szCs w:val="20"/>
        </w:rPr>
      </w:pPr>
      <w:r w:rsidRPr="00AD7CDC">
        <w:rPr>
          <w:szCs w:val="20"/>
        </w:rPr>
        <w:t>velük kapcsolatban csőd kimondását, felszámolást, csődgondnokságot, a hitelezőkkel kötendő egyezséget vagy a nemzeti törvények vagy jogszabályok szerinti hasonló eljárást kezdeményeztek;</w:t>
      </w:r>
    </w:p>
    <w:p w:rsidR="008343A9" w:rsidRPr="00AD7CDC" w:rsidRDefault="008343A9" w:rsidP="008343A9">
      <w:pPr>
        <w:numPr>
          <w:ilvl w:val="0"/>
          <w:numId w:val="13"/>
        </w:numPr>
        <w:rPr>
          <w:szCs w:val="20"/>
        </w:rPr>
      </w:pPr>
      <w:r w:rsidRPr="00AD7CDC">
        <w:rPr>
          <w:szCs w:val="20"/>
        </w:rPr>
        <w:t>jogerősen (vagyis fellebbezési lehetőség nélkül) elmarasztalták őket szakmai magatartásuk révén okozott jogsértés miatt;</w:t>
      </w:r>
    </w:p>
    <w:p w:rsidR="008343A9" w:rsidRPr="00AD7CDC" w:rsidRDefault="008343A9" w:rsidP="008343A9">
      <w:pPr>
        <w:numPr>
          <w:ilvl w:val="0"/>
          <w:numId w:val="13"/>
        </w:numPr>
        <w:rPr>
          <w:szCs w:val="20"/>
        </w:rPr>
      </w:pPr>
      <w:r w:rsidRPr="00AD7CDC">
        <w:rPr>
          <w:szCs w:val="20"/>
        </w:rPr>
        <w:t>bűnösnek találták őket súlyos szakmai törvénysértésért, amelyet bármilyen úton bizonyítottak, és amelyet az ajánlatkérő igazolni tud;</w:t>
      </w:r>
    </w:p>
    <w:p w:rsidR="008343A9" w:rsidRPr="00AD7CDC" w:rsidRDefault="008343A9" w:rsidP="008343A9">
      <w:pPr>
        <w:numPr>
          <w:ilvl w:val="0"/>
          <w:numId w:val="13"/>
        </w:numPr>
        <w:rPr>
          <w:szCs w:val="20"/>
        </w:rPr>
      </w:pPr>
      <w:r w:rsidRPr="00AD7CDC">
        <w:rPr>
          <w:szCs w:val="20"/>
        </w:rPr>
        <w:t>nem teljesítették a székhelyük szerinti ország jogszabályaiban előírt adófizetési és/vagy társadalombiztosítási hozzájárulás fizetési kötelezettségüket;</w:t>
      </w:r>
    </w:p>
    <w:p w:rsidR="008343A9" w:rsidRPr="00AD7CDC" w:rsidRDefault="008343A9" w:rsidP="008343A9">
      <w:pPr>
        <w:numPr>
          <w:ilvl w:val="0"/>
          <w:numId w:val="13"/>
        </w:numPr>
        <w:rPr>
          <w:szCs w:val="20"/>
        </w:rPr>
      </w:pPr>
      <w:r w:rsidRPr="00AD7CDC">
        <w:rPr>
          <w:szCs w:val="20"/>
        </w:rPr>
        <w:t>megállapították a vétkességüket súlyos megtévesztésben a valamely pályázatban vagy szerződésben való részvételük feltételeként az Európai Unió Szerződő Hatóság által kért információk szolgáltatása során;</w:t>
      </w:r>
    </w:p>
    <w:p w:rsidR="008343A9" w:rsidRPr="00AD7CDC" w:rsidRDefault="008343A9" w:rsidP="008343A9">
      <w:pPr>
        <w:numPr>
          <w:ilvl w:val="0"/>
          <w:numId w:val="13"/>
        </w:numPr>
        <w:rPr>
          <w:szCs w:val="20"/>
        </w:rPr>
      </w:pPr>
      <w:r w:rsidRPr="00AD7CDC">
        <w:rPr>
          <w:szCs w:val="20"/>
        </w:rPr>
        <w:t>súlyos szerződésszegésüket állapították meg, mivel nem teljesítették az Európai Unió Szerződő Hatóságával kötött másik szerződéssel, vagy közösségi forrásból finanszírozott egyéb szerződéssel kapcsolatban meglévő kötelezettségeiket;</w:t>
      </w:r>
    </w:p>
    <w:p w:rsidR="008343A9" w:rsidRPr="00AD7CDC" w:rsidRDefault="008343A9" w:rsidP="008343A9">
      <w:pPr>
        <w:rPr>
          <w:szCs w:val="20"/>
        </w:rPr>
      </w:pPr>
    </w:p>
    <w:p w:rsidR="008343A9" w:rsidRPr="00AD7CDC" w:rsidRDefault="008343A9" w:rsidP="008343A9">
      <w:pPr>
        <w:rPr>
          <w:szCs w:val="20"/>
        </w:rPr>
      </w:pPr>
      <w:r w:rsidRPr="00AD7CDC">
        <w:rPr>
          <w:szCs w:val="20"/>
        </w:rPr>
        <w:t>A kiválasztott ajánlattevővel az ajánlatkérő szerződésben állapodik meg a részletes feltételekről.</w:t>
      </w:r>
    </w:p>
    <w:p w:rsidR="008343A9" w:rsidRPr="00AD7CDC" w:rsidRDefault="008343A9" w:rsidP="008343A9">
      <w:pPr>
        <w:rPr>
          <w:szCs w:val="20"/>
        </w:rPr>
      </w:pPr>
    </w:p>
    <w:p w:rsidR="008343A9" w:rsidRDefault="008343A9" w:rsidP="008343A9">
      <w:pPr>
        <w:rPr>
          <w:szCs w:val="20"/>
        </w:rPr>
      </w:pPr>
      <w:r>
        <w:rPr>
          <w:szCs w:val="20"/>
        </w:rPr>
        <w:t>Debrecen, 2015. január 27.</w:t>
      </w:r>
    </w:p>
    <w:p w:rsidR="008343A9" w:rsidRDefault="008343A9" w:rsidP="008343A9">
      <w:pPr>
        <w:rPr>
          <w:szCs w:val="20"/>
        </w:rPr>
      </w:pPr>
    </w:p>
    <w:p w:rsidR="008343A9" w:rsidRDefault="008343A9" w:rsidP="008343A9">
      <w:pPr>
        <w:rPr>
          <w:szCs w:val="20"/>
        </w:rPr>
      </w:pPr>
    </w:p>
    <w:p w:rsidR="008343A9" w:rsidRDefault="008343A9" w:rsidP="008343A9">
      <w:pPr>
        <w:rPr>
          <w:szCs w:val="20"/>
        </w:rPr>
      </w:pPr>
    </w:p>
    <w:p w:rsidR="008343A9" w:rsidRDefault="008343A9" w:rsidP="008343A9">
      <w:pPr>
        <w:rPr>
          <w:szCs w:val="20"/>
        </w:rPr>
      </w:pPr>
    </w:p>
    <w:p w:rsidR="008343A9" w:rsidRDefault="008343A9" w:rsidP="00A517FA"/>
    <w:p w:rsidR="003F3C34" w:rsidRDefault="003F3C34" w:rsidP="00A517FA"/>
    <w:p w:rsidR="00806E74" w:rsidRPr="00AD7CDC" w:rsidRDefault="00806E74" w:rsidP="00806E74">
      <w:pPr>
        <w:jc w:val="right"/>
        <w:rPr>
          <w:szCs w:val="20"/>
        </w:rPr>
      </w:pPr>
      <w:r w:rsidRPr="00AD7CDC">
        <w:rPr>
          <w:szCs w:val="20"/>
        </w:rPr>
        <w:lastRenderedPageBreak/>
        <w:t>2</w:t>
      </w:r>
      <w:proofErr w:type="gramStart"/>
      <w:r w:rsidRPr="00AD7CDC">
        <w:rPr>
          <w:szCs w:val="20"/>
        </w:rPr>
        <w:t>.sz.mell</w:t>
      </w:r>
      <w:proofErr w:type="gramEnd"/>
      <w:r w:rsidRPr="00AD7CDC">
        <w:rPr>
          <w:szCs w:val="20"/>
        </w:rPr>
        <w:t>éklet</w:t>
      </w:r>
    </w:p>
    <w:p w:rsidR="00806E74" w:rsidRPr="00AD7CDC" w:rsidRDefault="00806E74" w:rsidP="00806E74">
      <w:pPr>
        <w:jc w:val="center"/>
        <w:rPr>
          <w:b/>
          <w:szCs w:val="20"/>
        </w:rPr>
      </w:pPr>
    </w:p>
    <w:p w:rsidR="00806E74" w:rsidRPr="00AD7CDC" w:rsidRDefault="00806E74" w:rsidP="00806E74">
      <w:pPr>
        <w:jc w:val="center"/>
        <w:rPr>
          <w:b/>
          <w:szCs w:val="20"/>
        </w:rPr>
      </w:pPr>
      <w:r w:rsidRPr="00AD7CDC">
        <w:rPr>
          <w:b/>
          <w:szCs w:val="20"/>
        </w:rPr>
        <w:t>Ajánlattevői adatlap</w:t>
      </w:r>
    </w:p>
    <w:p w:rsidR="00806E74" w:rsidRPr="00AD7CDC" w:rsidRDefault="00806E74" w:rsidP="00806E74">
      <w:pPr>
        <w:jc w:val="center"/>
        <w:rPr>
          <w:szCs w:val="20"/>
        </w:rPr>
      </w:pPr>
    </w:p>
    <w:p w:rsidR="00806E74" w:rsidRPr="00AD7CDC" w:rsidRDefault="00806E74" w:rsidP="00806E74">
      <w:pPr>
        <w:jc w:val="center"/>
        <w:rPr>
          <w:b/>
          <w:szCs w:val="20"/>
        </w:rPr>
      </w:pPr>
      <w:r w:rsidRPr="00AD7CDC">
        <w:rPr>
          <w:b/>
          <w:szCs w:val="20"/>
        </w:rPr>
        <w:t>Oktatói feladatok ellátása mesterképzésben</w:t>
      </w:r>
    </w:p>
    <w:p w:rsidR="00806E74" w:rsidRPr="00AD7CDC" w:rsidRDefault="00806E74" w:rsidP="00806E74">
      <w:pPr>
        <w:tabs>
          <w:tab w:val="left" w:pos="1985"/>
        </w:tabs>
        <w:rPr>
          <w:b/>
          <w:szCs w:val="20"/>
        </w:rPr>
      </w:pPr>
    </w:p>
    <w:tbl>
      <w:tblPr>
        <w:tblW w:w="976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61"/>
        <w:gridCol w:w="5399"/>
      </w:tblGrid>
      <w:tr w:rsidR="00806E74" w:rsidRPr="00AD7CDC" w:rsidTr="00E9745B">
        <w:trPr>
          <w:trHeight w:val="399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b/>
                <w:szCs w:val="20"/>
              </w:rPr>
            </w:pPr>
            <w:r w:rsidRPr="00AD7CDC">
              <w:rPr>
                <w:b/>
                <w:szCs w:val="20"/>
              </w:rPr>
              <w:t>1. Az ajánlattevő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r w:rsidRPr="00AD7CDC">
              <w:rPr>
                <w:szCs w:val="20"/>
              </w:rPr>
              <w:t>neve: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r w:rsidRPr="00AD7CDC">
              <w:rPr>
                <w:szCs w:val="20"/>
              </w:rPr>
              <w:t>lakcíme: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r w:rsidRPr="00AD7CDC">
              <w:rPr>
                <w:szCs w:val="20"/>
              </w:rPr>
              <w:t>anyja születési neve: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r w:rsidRPr="00AD7CDC">
              <w:rPr>
                <w:szCs w:val="20"/>
              </w:rPr>
              <w:t xml:space="preserve">adóazonosítója: 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proofErr w:type="spellStart"/>
            <w:r w:rsidRPr="00AD7CDC">
              <w:rPr>
                <w:szCs w:val="20"/>
              </w:rPr>
              <w:t>TAJ-száma</w:t>
            </w:r>
            <w:proofErr w:type="spellEnd"/>
            <w:r w:rsidRPr="00AD7CDC">
              <w:rPr>
                <w:szCs w:val="20"/>
              </w:rPr>
              <w:t>: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r w:rsidRPr="00AD7CDC">
              <w:rPr>
                <w:szCs w:val="20"/>
              </w:rPr>
              <w:t>telefonszáma: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r w:rsidRPr="00AD7CDC">
              <w:rPr>
                <w:szCs w:val="20"/>
              </w:rPr>
              <w:t>e-mail címe: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809"/>
        </w:trPr>
        <w:tc>
          <w:tcPr>
            <w:tcW w:w="4361" w:type="dxa"/>
            <w:shd w:val="clear" w:color="auto" w:fill="FFFFFF"/>
          </w:tcPr>
          <w:p w:rsidR="00806E74" w:rsidRPr="00AD7CDC" w:rsidRDefault="00806E74" w:rsidP="00806E74">
            <w:pPr>
              <w:numPr>
                <w:ilvl w:val="0"/>
                <w:numId w:val="10"/>
              </w:numPr>
              <w:tabs>
                <w:tab w:val="left" w:pos="322"/>
              </w:tabs>
              <w:ind w:left="322" w:hanging="322"/>
              <w:jc w:val="left"/>
              <w:rPr>
                <w:b/>
                <w:szCs w:val="20"/>
              </w:rPr>
            </w:pPr>
            <w:r w:rsidRPr="00AD7CDC">
              <w:rPr>
                <w:b/>
                <w:szCs w:val="20"/>
              </w:rPr>
              <w:t>Az ajánlattevő pályázott oktatási területhez kapcsolódó iskolai végzettsége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b/>
                <w:szCs w:val="20"/>
              </w:rPr>
            </w:pPr>
            <w:r w:rsidRPr="00AD7CDC">
              <w:rPr>
                <w:b/>
                <w:szCs w:val="20"/>
              </w:rPr>
              <w:t>3. Az ajánlattevő oktatói gyakorlata (év)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806E74">
            <w:pPr>
              <w:numPr>
                <w:ilvl w:val="0"/>
                <w:numId w:val="11"/>
              </w:numPr>
              <w:tabs>
                <w:tab w:val="left" w:pos="322"/>
              </w:tabs>
              <w:ind w:left="324" w:hanging="284"/>
              <w:jc w:val="left"/>
              <w:rPr>
                <w:b/>
                <w:szCs w:val="20"/>
              </w:rPr>
            </w:pPr>
            <w:r w:rsidRPr="00AD7CDC">
              <w:rPr>
                <w:b/>
                <w:szCs w:val="20"/>
              </w:rPr>
              <w:t>Amennyiben vállalkozóként ad számlát az oktatásról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r w:rsidRPr="00AD7CDC">
              <w:rPr>
                <w:szCs w:val="20"/>
              </w:rPr>
              <w:t>Vállalkozás megnevezése: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r w:rsidRPr="00AD7CDC">
              <w:rPr>
                <w:szCs w:val="20"/>
              </w:rPr>
              <w:t>Vállalkozás székhelycíme: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r w:rsidRPr="00AD7CDC">
              <w:rPr>
                <w:szCs w:val="20"/>
              </w:rPr>
              <w:t xml:space="preserve">Vállalkozás adószáma: 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40"/>
        </w:trPr>
        <w:tc>
          <w:tcPr>
            <w:tcW w:w="4361" w:type="dxa"/>
            <w:shd w:val="clear" w:color="auto" w:fill="FFFFFF"/>
          </w:tcPr>
          <w:p w:rsidR="00806E74" w:rsidRPr="00AD7CDC" w:rsidRDefault="00806E74" w:rsidP="00806E74">
            <w:pPr>
              <w:numPr>
                <w:ilvl w:val="0"/>
                <w:numId w:val="11"/>
              </w:numPr>
              <w:tabs>
                <w:tab w:val="left" w:pos="322"/>
              </w:tabs>
              <w:ind w:left="324" w:hanging="284"/>
              <w:jc w:val="left"/>
              <w:rPr>
                <w:b/>
                <w:szCs w:val="20"/>
              </w:rPr>
            </w:pPr>
            <w:r w:rsidRPr="00AD7CDC">
              <w:rPr>
                <w:b/>
                <w:szCs w:val="20"/>
              </w:rPr>
              <w:t>Amennyiben megbízási szerződést kíván kötni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r w:rsidRPr="00AD7CDC">
              <w:rPr>
                <w:szCs w:val="20"/>
              </w:rPr>
              <w:t>anyja születési neve: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r w:rsidRPr="00AD7CDC">
              <w:rPr>
                <w:szCs w:val="20"/>
              </w:rPr>
              <w:t xml:space="preserve">adóazonosítója: 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proofErr w:type="spellStart"/>
            <w:r w:rsidRPr="00AD7CDC">
              <w:rPr>
                <w:szCs w:val="20"/>
              </w:rPr>
              <w:t>TAJ-száma</w:t>
            </w:r>
            <w:proofErr w:type="spellEnd"/>
            <w:r w:rsidRPr="00AD7CDC">
              <w:rPr>
                <w:szCs w:val="20"/>
              </w:rPr>
              <w:t>: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40"/>
        </w:trPr>
        <w:tc>
          <w:tcPr>
            <w:tcW w:w="4361" w:type="dxa"/>
            <w:shd w:val="clear" w:color="auto" w:fill="FFFFFF"/>
          </w:tcPr>
          <w:p w:rsidR="00806E74" w:rsidRPr="00AD7CDC" w:rsidRDefault="00806E74" w:rsidP="00806E74">
            <w:pPr>
              <w:numPr>
                <w:ilvl w:val="0"/>
                <w:numId w:val="11"/>
              </w:numPr>
              <w:tabs>
                <w:tab w:val="left" w:pos="322"/>
              </w:tabs>
              <w:ind w:left="322" w:hanging="284"/>
              <w:jc w:val="left"/>
              <w:rPr>
                <w:b/>
                <w:szCs w:val="20"/>
              </w:rPr>
            </w:pPr>
            <w:r w:rsidRPr="00AD7CDC">
              <w:rPr>
                <w:b/>
                <w:szCs w:val="20"/>
              </w:rPr>
              <w:t>Az ajánlattevő számlavezető pénzintézetének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r w:rsidRPr="00AD7CDC">
              <w:rPr>
                <w:szCs w:val="20"/>
              </w:rPr>
              <w:t>neve: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ind w:left="284"/>
              <w:rPr>
                <w:szCs w:val="20"/>
              </w:rPr>
            </w:pPr>
            <w:r w:rsidRPr="00AD7CDC">
              <w:rPr>
                <w:szCs w:val="20"/>
              </w:rPr>
              <w:t>bankszámlaszáma: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  <w:tr w:rsidR="00806E74" w:rsidRPr="00AD7CDC" w:rsidTr="00E9745B">
        <w:trPr>
          <w:trHeight w:val="397"/>
        </w:trPr>
        <w:tc>
          <w:tcPr>
            <w:tcW w:w="4361" w:type="dxa"/>
            <w:shd w:val="clear" w:color="auto" w:fill="FFFFFF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b/>
                <w:szCs w:val="20"/>
              </w:rPr>
            </w:pPr>
            <w:r w:rsidRPr="00AD7CDC">
              <w:rPr>
                <w:b/>
                <w:szCs w:val="20"/>
              </w:rPr>
              <w:t>6. Megjegyzések:</w:t>
            </w:r>
          </w:p>
        </w:tc>
        <w:tc>
          <w:tcPr>
            <w:tcW w:w="5399" w:type="dxa"/>
          </w:tcPr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  <w:p w:rsidR="00806E74" w:rsidRPr="00AD7CDC" w:rsidRDefault="00806E74" w:rsidP="00E9745B">
            <w:pPr>
              <w:tabs>
                <w:tab w:val="left" w:pos="1985"/>
              </w:tabs>
              <w:spacing w:line="360" w:lineRule="auto"/>
              <w:rPr>
                <w:szCs w:val="20"/>
              </w:rPr>
            </w:pPr>
          </w:p>
        </w:tc>
      </w:tr>
    </w:tbl>
    <w:p w:rsidR="00806E74" w:rsidRPr="00AD7CDC" w:rsidRDefault="00806E74" w:rsidP="00806E74">
      <w:pPr>
        <w:tabs>
          <w:tab w:val="left" w:pos="1985"/>
        </w:tabs>
        <w:spacing w:line="360" w:lineRule="auto"/>
        <w:rPr>
          <w:szCs w:val="20"/>
        </w:rPr>
      </w:pPr>
    </w:p>
    <w:p w:rsidR="00806E74" w:rsidRPr="00AD7CDC" w:rsidRDefault="00806E74" w:rsidP="00806E74">
      <w:pPr>
        <w:tabs>
          <w:tab w:val="left" w:pos="1985"/>
        </w:tabs>
        <w:spacing w:line="360" w:lineRule="auto"/>
        <w:jc w:val="center"/>
        <w:rPr>
          <w:szCs w:val="20"/>
        </w:rPr>
      </w:pPr>
    </w:p>
    <w:p w:rsidR="00806E74" w:rsidRDefault="00806E74" w:rsidP="00806E74">
      <w:pPr>
        <w:tabs>
          <w:tab w:val="num" w:pos="792"/>
        </w:tabs>
        <w:rPr>
          <w:szCs w:val="20"/>
        </w:rPr>
      </w:pPr>
      <w:r w:rsidRPr="00AD7CDC">
        <w:rPr>
          <w:szCs w:val="20"/>
        </w:rPr>
        <w:t>Kérem, szíveskedjen bejelölni az Ön által oktat</w:t>
      </w:r>
      <w:r w:rsidR="0052630A">
        <w:rPr>
          <w:szCs w:val="20"/>
        </w:rPr>
        <w:t>ni kívánt</w:t>
      </w:r>
      <w:r w:rsidRPr="00AD7CDC">
        <w:rPr>
          <w:szCs w:val="20"/>
        </w:rPr>
        <w:t xml:space="preserve"> tananyag/tananyagok óraszámát! </w:t>
      </w:r>
    </w:p>
    <w:p w:rsidR="001A6392" w:rsidRPr="00AD7CDC" w:rsidRDefault="001A6392" w:rsidP="00806E74">
      <w:pPr>
        <w:tabs>
          <w:tab w:val="num" w:pos="792"/>
        </w:tabs>
        <w:rPr>
          <w:szCs w:val="20"/>
        </w:rPr>
      </w:pPr>
    </w:p>
    <w:tbl>
      <w:tblPr>
        <w:tblW w:w="958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1952"/>
        <w:gridCol w:w="3636"/>
        <w:gridCol w:w="856"/>
        <w:gridCol w:w="1038"/>
        <w:gridCol w:w="1060"/>
        <w:gridCol w:w="1038"/>
      </w:tblGrid>
      <w:tr w:rsidR="001A6392" w:rsidRPr="001A6392" w:rsidTr="00DA2848">
        <w:trPr>
          <w:trHeight w:val="82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392" w:rsidRPr="001A6392" w:rsidRDefault="001A6392" w:rsidP="00807C9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A6392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megnevezése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elméleti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gyakorlati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vállalt elméleti óra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vállalt gyakorlati óra</w:t>
            </w:r>
          </w:p>
        </w:tc>
      </w:tr>
      <w:tr w:rsidR="001A6392" w:rsidRPr="001A6392" w:rsidTr="00DA2848">
        <w:trPr>
          <w:trHeight w:val="2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392" w:rsidRPr="001A6392" w:rsidRDefault="001A6392" w:rsidP="00807C9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A6392">
              <w:rPr>
                <w:rFonts w:cs="Arial"/>
                <w:b/>
                <w:bCs/>
                <w:sz w:val="18"/>
                <w:szCs w:val="18"/>
              </w:rPr>
              <w:t xml:space="preserve">142-12 Pincér feladatok mesterfokon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A pincér mester alapfeladatai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A6392" w:rsidRPr="001A6392" w:rsidTr="00DA2848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2" w:rsidRPr="001A6392" w:rsidRDefault="001A6392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 xml:space="preserve">A pincér mester speciális feladatai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A6392" w:rsidRPr="001A6392" w:rsidTr="00DA2848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2" w:rsidRPr="001A6392" w:rsidRDefault="001A6392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A pincér mester szakmagondozással kapcsolatos feladatai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A6392" w:rsidRPr="001A6392" w:rsidTr="00DA2848">
        <w:trPr>
          <w:trHeight w:val="109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392" w:rsidRPr="001A6392" w:rsidRDefault="001A6392" w:rsidP="00807C9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A6392">
              <w:rPr>
                <w:rFonts w:cs="Arial"/>
                <w:b/>
                <w:bCs/>
                <w:sz w:val="18"/>
                <w:szCs w:val="18"/>
              </w:rPr>
              <w:t>143-12 Pincér idegen-nyelvi kommunikáció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Ételek, ételkészítési technológiák idegen nyelven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A6392" w:rsidRPr="001A6392" w:rsidTr="00DA2848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2" w:rsidRPr="001A6392" w:rsidRDefault="001A6392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Italok, az italkészítés technológiája, eszközei idegen nyelven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A6392" w:rsidRPr="001A6392" w:rsidTr="00DA2848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2" w:rsidRPr="001A6392" w:rsidRDefault="001A6392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Idegen nyelvi kommunikáció a vendéggel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A6392" w:rsidRPr="001A6392" w:rsidTr="00DA2848">
        <w:trPr>
          <w:trHeight w:val="2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392" w:rsidRPr="001A6392" w:rsidRDefault="001A6392" w:rsidP="00807C9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A6392">
              <w:rPr>
                <w:rFonts w:cs="Arial"/>
                <w:b/>
                <w:bCs/>
                <w:sz w:val="18"/>
                <w:szCs w:val="18"/>
              </w:rPr>
              <w:t xml:space="preserve">144-12 Rendezvényszervezés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 xml:space="preserve">A vendéglátó rendezvények jellemzői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A6392" w:rsidRPr="001A6392" w:rsidTr="00DA2848">
        <w:trPr>
          <w:trHeight w:val="8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2" w:rsidRPr="001A6392" w:rsidRDefault="001A6392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 xml:space="preserve">Rendezvényszervezés munkafolyamatai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A6392" w:rsidRPr="001A6392" w:rsidTr="00DA2848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2" w:rsidRPr="001A6392" w:rsidRDefault="001A6392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Rendezvényekhez kapcsolódó szakmai számítások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A6392" w:rsidRPr="001A6392" w:rsidTr="00DA2848">
        <w:trPr>
          <w:trHeight w:val="7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392" w:rsidRPr="001A6392" w:rsidRDefault="001A6392" w:rsidP="00807C9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A6392">
              <w:rPr>
                <w:rFonts w:cs="Arial"/>
                <w:b/>
                <w:bCs/>
                <w:sz w:val="18"/>
                <w:szCs w:val="18"/>
              </w:rPr>
              <w:t>145-12 Táplálkozási ismeretek alkalmazása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Az emberi szervezet élettani sajátosságai, egészséges táplálkozás, nemek korok szerinti igények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A6392" w:rsidRPr="001A6392" w:rsidTr="00DA2848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2" w:rsidRPr="001A6392" w:rsidRDefault="001A6392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Táplálkozással összefüggő betegségek, diéták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A6392" w:rsidRPr="001A6392" w:rsidTr="00DA2848">
        <w:trPr>
          <w:trHeight w:val="130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2" w:rsidRPr="001A6392" w:rsidRDefault="001A6392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 xml:space="preserve">Magyar és nemzeti konyhák jellemzői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A6392" w:rsidRPr="001A6392" w:rsidTr="00DA2848">
        <w:trPr>
          <w:trHeight w:val="76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2" w:rsidRPr="001A6392" w:rsidRDefault="001A6392" w:rsidP="00807C95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392" w:rsidRPr="001A6392" w:rsidRDefault="001A6392" w:rsidP="00807C95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Vallási hagyományok és a táplálkozás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  <w:r w:rsidRPr="001A639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92" w:rsidRPr="001A6392" w:rsidRDefault="001A6392" w:rsidP="00DA28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1A6392" w:rsidRPr="001A6392" w:rsidRDefault="001A6392" w:rsidP="001A6392">
      <w:pPr>
        <w:tabs>
          <w:tab w:val="num" w:pos="792"/>
        </w:tabs>
        <w:rPr>
          <w:sz w:val="18"/>
          <w:szCs w:val="18"/>
        </w:rPr>
      </w:pPr>
    </w:p>
    <w:p w:rsidR="001A6392" w:rsidRPr="001A6392" w:rsidRDefault="001A6392" w:rsidP="001A6392">
      <w:pPr>
        <w:tabs>
          <w:tab w:val="num" w:pos="792"/>
        </w:tabs>
        <w:rPr>
          <w:sz w:val="18"/>
          <w:szCs w:val="18"/>
        </w:rPr>
      </w:pPr>
    </w:p>
    <w:p w:rsidR="001A6392" w:rsidRDefault="001A6392" w:rsidP="001A6392">
      <w:pPr>
        <w:tabs>
          <w:tab w:val="num" w:pos="792"/>
        </w:tabs>
        <w:rPr>
          <w:szCs w:val="20"/>
        </w:rPr>
      </w:pPr>
    </w:p>
    <w:p w:rsidR="001A6392" w:rsidRDefault="001A6392" w:rsidP="001A6392">
      <w:pPr>
        <w:tabs>
          <w:tab w:val="num" w:pos="792"/>
        </w:tabs>
        <w:rPr>
          <w:szCs w:val="20"/>
        </w:rPr>
      </w:pPr>
    </w:p>
    <w:p w:rsidR="001A6392" w:rsidRDefault="001A6392" w:rsidP="001A6392">
      <w:pPr>
        <w:tabs>
          <w:tab w:val="num" w:pos="792"/>
        </w:tabs>
        <w:rPr>
          <w:szCs w:val="20"/>
        </w:rPr>
      </w:pPr>
    </w:p>
    <w:p w:rsidR="001A6392" w:rsidRDefault="001A6392" w:rsidP="001A6392">
      <w:pPr>
        <w:tabs>
          <w:tab w:val="num" w:pos="792"/>
        </w:tabs>
        <w:rPr>
          <w:szCs w:val="20"/>
        </w:rPr>
      </w:pPr>
    </w:p>
    <w:p w:rsidR="001A6392" w:rsidRDefault="001A6392" w:rsidP="001A6392">
      <w:pPr>
        <w:tabs>
          <w:tab w:val="num" w:pos="792"/>
        </w:tabs>
        <w:rPr>
          <w:szCs w:val="20"/>
        </w:rPr>
      </w:pPr>
    </w:p>
    <w:p w:rsidR="001A6392" w:rsidRDefault="001A6392" w:rsidP="001A6392">
      <w:pPr>
        <w:tabs>
          <w:tab w:val="num" w:pos="792"/>
        </w:tabs>
        <w:rPr>
          <w:szCs w:val="20"/>
        </w:rPr>
      </w:pPr>
    </w:p>
    <w:p w:rsidR="00806E74" w:rsidRPr="00AD7CDC" w:rsidRDefault="00806E74" w:rsidP="00806E74">
      <w:pPr>
        <w:tabs>
          <w:tab w:val="num" w:pos="792"/>
        </w:tabs>
        <w:rPr>
          <w:szCs w:val="20"/>
        </w:rPr>
      </w:pPr>
    </w:p>
    <w:p w:rsidR="00806E74" w:rsidRPr="0052630A" w:rsidRDefault="00806E74" w:rsidP="00806E74">
      <w:pPr>
        <w:tabs>
          <w:tab w:val="num" w:pos="792"/>
        </w:tabs>
        <w:rPr>
          <w:szCs w:val="20"/>
        </w:rPr>
      </w:pPr>
    </w:p>
    <w:tbl>
      <w:tblPr>
        <w:tblW w:w="7560" w:type="dxa"/>
        <w:jc w:val="center"/>
        <w:tblInd w:w="53" w:type="dxa"/>
        <w:tblCellMar>
          <w:left w:w="70" w:type="dxa"/>
          <w:right w:w="70" w:type="dxa"/>
        </w:tblCellMar>
        <w:tblLook w:val="0000"/>
      </w:tblPr>
      <w:tblGrid>
        <w:gridCol w:w="2094"/>
        <w:gridCol w:w="1338"/>
        <w:gridCol w:w="1168"/>
        <w:gridCol w:w="1168"/>
        <w:gridCol w:w="869"/>
        <w:gridCol w:w="923"/>
      </w:tblGrid>
      <w:tr w:rsidR="00806E74" w:rsidRPr="0052630A" w:rsidTr="00E9745B">
        <w:trPr>
          <w:trHeight w:val="1020"/>
          <w:jc w:val="center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06E74" w:rsidRPr="0052630A" w:rsidRDefault="00806E74" w:rsidP="00E9745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52630A">
              <w:rPr>
                <w:rFonts w:cs="Arial"/>
                <w:b/>
                <w:bCs/>
                <w:szCs w:val="20"/>
              </w:rPr>
              <w:t>Pénzügyi ajánlat (a vállalási ár meghatározása)</w:t>
            </w:r>
          </w:p>
        </w:tc>
      </w:tr>
      <w:tr w:rsidR="00806E74" w:rsidRPr="0052630A" w:rsidTr="00E9745B">
        <w:trPr>
          <w:trHeight w:val="76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6E74" w:rsidRPr="0052630A" w:rsidRDefault="00806E74" w:rsidP="00E9745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52630A">
              <w:rPr>
                <w:rFonts w:cs="Arial"/>
                <w:b/>
                <w:bCs/>
                <w:szCs w:val="20"/>
              </w:rPr>
              <w:t>Megnevezés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6E74" w:rsidRPr="0052630A" w:rsidRDefault="00806E74" w:rsidP="00E9745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52630A">
              <w:rPr>
                <w:rFonts w:cs="Arial"/>
                <w:b/>
                <w:bCs/>
                <w:szCs w:val="20"/>
              </w:rPr>
              <w:t>Mennyiség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6E74" w:rsidRPr="0052630A" w:rsidRDefault="00806E74" w:rsidP="00E9745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52630A">
              <w:rPr>
                <w:rFonts w:cs="Arial"/>
                <w:b/>
                <w:bCs/>
                <w:szCs w:val="20"/>
              </w:rPr>
              <w:t>Nettó egységár (óradíj)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4" w:rsidRPr="0052630A" w:rsidRDefault="00806E74" w:rsidP="00E9745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52630A">
              <w:rPr>
                <w:rFonts w:cs="Arial"/>
                <w:b/>
                <w:bCs/>
                <w:szCs w:val="20"/>
              </w:rPr>
              <w:t>Bruttó egységár (óradíj)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6E74" w:rsidRPr="0052630A" w:rsidRDefault="00806E74" w:rsidP="00E9745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52630A">
              <w:rPr>
                <w:rFonts w:cs="Arial"/>
                <w:b/>
                <w:bCs/>
                <w:szCs w:val="20"/>
              </w:rPr>
              <w:t>Nettó ár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6E74" w:rsidRPr="0052630A" w:rsidRDefault="00806E74" w:rsidP="00E9745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52630A">
              <w:rPr>
                <w:rFonts w:cs="Arial"/>
                <w:b/>
                <w:bCs/>
                <w:szCs w:val="20"/>
              </w:rPr>
              <w:t>Bruttó ár</w:t>
            </w:r>
          </w:p>
        </w:tc>
      </w:tr>
      <w:tr w:rsidR="00806E74" w:rsidRPr="0052630A" w:rsidTr="00E9745B">
        <w:trPr>
          <w:trHeight w:val="495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4" w:rsidRPr="0052630A" w:rsidRDefault="00806E74" w:rsidP="00E9745B">
            <w:pPr>
              <w:jc w:val="center"/>
              <w:rPr>
                <w:rFonts w:cs="Arial"/>
                <w:szCs w:val="20"/>
              </w:rPr>
            </w:pPr>
            <w:r w:rsidRPr="0052630A">
              <w:rPr>
                <w:rFonts w:cs="Arial"/>
                <w:szCs w:val="20"/>
              </w:rPr>
              <w:t>Oktatói feladatok ellátása mesterképzésben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4" w:rsidRPr="0052630A" w:rsidRDefault="00806E74" w:rsidP="00E9745B">
            <w:pPr>
              <w:jc w:val="center"/>
              <w:rPr>
                <w:rFonts w:cs="Arial"/>
                <w:szCs w:val="20"/>
              </w:rPr>
            </w:pPr>
            <w:proofErr w:type="gramStart"/>
            <w:r w:rsidRPr="0052630A">
              <w:rPr>
                <w:rFonts w:cs="Arial"/>
                <w:szCs w:val="20"/>
              </w:rPr>
              <w:t>….</w:t>
            </w:r>
            <w:proofErr w:type="gramEnd"/>
            <w:r w:rsidRPr="0052630A">
              <w:rPr>
                <w:rFonts w:cs="Arial"/>
                <w:szCs w:val="20"/>
              </w:rPr>
              <w:t>. óra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4" w:rsidRPr="0052630A" w:rsidRDefault="00806E74" w:rsidP="00E9745B">
            <w:pPr>
              <w:jc w:val="center"/>
              <w:rPr>
                <w:rFonts w:cs="Arial"/>
                <w:szCs w:val="20"/>
              </w:rPr>
            </w:pPr>
            <w:r w:rsidRPr="0052630A">
              <w:rPr>
                <w:rFonts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4" w:rsidRPr="0052630A" w:rsidRDefault="00806E74" w:rsidP="00E9745B">
            <w:pPr>
              <w:jc w:val="center"/>
              <w:rPr>
                <w:rFonts w:cs="Arial"/>
                <w:szCs w:val="20"/>
              </w:rPr>
            </w:pPr>
            <w:r w:rsidRPr="0052630A">
              <w:rPr>
                <w:rFonts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4" w:rsidRPr="0052630A" w:rsidRDefault="00806E74" w:rsidP="00E9745B">
            <w:pPr>
              <w:jc w:val="center"/>
              <w:rPr>
                <w:rFonts w:cs="Arial"/>
                <w:szCs w:val="20"/>
              </w:rPr>
            </w:pPr>
            <w:r w:rsidRPr="0052630A">
              <w:rPr>
                <w:rFonts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4" w:rsidRPr="0052630A" w:rsidRDefault="00806E74" w:rsidP="00E9745B">
            <w:pPr>
              <w:jc w:val="center"/>
              <w:rPr>
                <w:rFonts w:cs="Arial"/>
                <w:szCs w:val="20"/>
              </w:rPr>
            </w:pPr>
            <w:r w:rsidRPr="0052630A">
              <w:rPr>
                <w:rFonts w:cs="Arial"/>
                <w:szCs w:val="20"/>
              </w:rPr>
              <w:t> </w:t>
            </w:r>
          </w:p>
        </w:tc>
      </w:tr>
    </w:tbl>
    <w:p w:rsidR="00806E74" w:rsidRPr="00AD7CDC" w:rsidRDefault="00806E74" w:rsidP="00806E74">
      <w:pPr>
        <w:tabs>
          <w:tab w:val="num" w:pos="792"/>
        </w:tabs>
        <w:rPr>
          <w:szCs w:val="20"/>
        </w:rPr>
      </w:pPr>
    </w:p>
    <w:p w:rsidR="00806E74" w:rsidRPr="00AD7CDC" w:rsidRDefault="00806E74" w:rsidP="00806E74">
      <w:pPr>
        <w:tabs>
          <w:tab w:val="num" w:pos="792"/>
        </w:tabs>
        <w:rPr>
          <w:szCs w:val="20"/>
        </w:rPr>
      </w:pPr>
    </w:p>
    <w:p w:rsidR="00806E74" w:rsidRPr="00AD7CDC" w:rsidRDefault="00806E74" w:rsidP="00806E74">
      <w:pPr>
        <w:tabs>
          <w:tab w:val="num" w:pos="792"/>
        </w:tabs>
        <w:rPr>
          <w:szCs w:val="20"/>
        </w:rPr>
      </w:pPr>
    </w:p>
    <w:p w:rsidR="00806E74" w:rsidRPr="00AD7CDC" w:rsidRDefault="00806E74" w:rsidP="00806E74">
      <w:pPr>
        <w:tabs>
          <w:tab w:val="num" w:pos="792"/>
        </w:tabs>
        <w:rPr>
          <w:szCs w:val="20"/>
        </w:rPr>
      </w:pPr>
    </w:p>
    <w:p w:rsidR="00806E74" w:rsidRPr="00AD7CDC" w:rsidRDefault="00806E74" w:rsidP="00806E74">
      <w:pPr>
        <w:tabs>
          <w:tab w:val="num" w:pos="792"/>
        </w:tabs>
        <w:rPr>
          <w:szCs w:val="20"/>
        </w:rPr>
      </w:pPr>
      <w:r w:rsidRPr="00AD7CDC">
        <w:rPr>
          <w:szCs w:val="20"/>
        </w:rPr>
        <w:t xml:space="preserve">A fenti ajánlat bruttó </w:t>
      </w:r>
      <w:proofErr w:type="gramStart"/>
      <w:r w:rsidRPr="00AD7CDC">
        <w:rPr>
          <w:szCs w:val="20"/>
        </w:rPr>
        <w:t>összege …</w:t>
      </w:r>
      <w:proofErr w:type="gramEnd"/>
      <w:r w:rsidRPr="00AD7CDC">
        <w:rPr>
          <w:szCs w:val="20"/>
        </w:rPr>
        <w:t>…. ÁFA összeget tartalmaz.</w:t>
      </w:r>
    </w:p>
    <w:p w:rsidR="00806E74" w:rsidRPr="00AD7CDC" w:rsidRDefault="00806E74" w:rsidP="00806E74">
      <w:pPr>
        <w:tabs>
          <w:tab w:val="num" w:pos="792"/>
        </w:tabs>
        <w:rPr>
          <w:szCs w:val="20"/>
        </w:rPr>
      </w:pPr>
    </w:p>
    <w:p w:rsidR="00806E74" w:rsidRPr="00AD7CDC" w:rsidRDefault="00806E74" w:rsidP="00806E74">
      <w:pPr>
        <w:tabs>
          <w:tab w:val="num" w:pos="792"/>
        </w:tabs>
        <w:rPr>
          <w:szCs w:val="20"/>
        </w:rPr>
      </w:pPr>
      <w:r w:rsidRPr="00AD7CDC">
        <w:rPr>
          <w:szCs w:val="20"/>
        </w:rPr>
        <w:t xml:space="preserve">Ajánlattevő egyúttal nyilatkozik arról, hogy vele szemben a 13. pontban megjelölt kizáró feltételek nem állnak fenn. </w:t>
      </w:r>
    </w:p>
    <w:p w:rsidR="00806E74" w:rsidRPr="00AD7CDC" w:rsidRDefault="00806E74" w:rsidP="00806E74">
      <w:pPr>
        <w:rPr>
          <w:bCs/>
          <w:szCs w:val="20"/>
        </w:rPr>
      </w:pPr>
    </w:p>
    <w:p w:rsidR="00806E74" w:rsidRPr="00AD7CDC" w:rsidRDefault="00806E74" w:rsidP="00806E74">
      <w:pPr>
        <w:rPr>
          <w:bCs/>
          <w:szCs w:val="20"/>
        </w:rPr>
      </w:pPr>
      <w:r w:rsidRPr="00AD7CDC">
        <w:rPr>
          <w:bCs/>
          <w:szCs w:val="20"/>
        </w:rPr>
        <w:t>Kelt</w:t>
      </w:r>
      <w:proofErr w:type="gramStart"/>
      <w:r w:rsidRPr="00AD7CDC">
        <w:rPr>
          <w:bCs/>
          <w:szCs w:val="20"/>
        </w:rPr>
        <w:t>, …</w:t>
      </w:r>
      <w:proofErr w:type="gramEnd"/>
      <w:r w:rsidRPr="00AD7CDC">
        <w:rPr>
          <w:bCs/>
          <w:szCs w:val="20"/>
        </w:rPr>
        <w:t>……….., 201</w:t>
      </w:r>
      <w:r>
        <w:rPr>
          <w:bCs/>
          <w:szCs w:val="20"/>
        </w:rPr>
        <w:t>5</w:t>
      </w:r>
      <w:r w:rsidRPr="00AD7CDC">
        <w:rPr>
          <w:bCs/>
          <w:szCs w:val="20"/>
        </w:rPr>
        <w:t>. …………………………...</w:t>
      </w:r>
    </w:p>
    <w:p w:rsidR="00806E74" w:rsidRPr="00AD7CDC" w:rsidRDefault="00806E74" w:rsidP="00806E74">
      <w:pPr>
        <w:tabs>
          <w:tab w:val="center" w:pos="6840"/>
        </w:tabs>
        <w:rPr>
          <w:bCs/>
          <w:szCs w:val="20"/>
        </w:rPr>
      </w:pPr>
      <w:r w:rsidRPr="00AD7CDC">
        <w:rPr>
          <w:bCs/>
          <w:szCs w:val="20"/>
        </w:rPr>
        <w:tab/>
        <w:t xml:space="preserve"> Az ajánlattevő aláírása</w:t>
      </w:r>
    </w:p>
    <w:p w:rsidR="00806E74" w:rsidRDefault="00806E74" w:rsidP="00806E74"/>
    <w:p w:rsidR="00A517FA" w:rsidRDefault="00A517FA" w:rsidP="00A517FA"/>
    <w:p w:rsidR="00A517FA" w:rsidRPr="00DD4552" w:rsidRDefault="00A517FA" w:rsidP="00A517FA">
      <w:pPr>
        <w:rPr>
          <w:szCs w:val="20"/>
        </w:rPr>
      </w:pPr>
    </w:p>
    <w:sectPr w:rsidR="00A517FA" w:rsidRPr="00DD4552" w:rsidSect="007B431B">
      <w:headerReference w:type="default" r:id="rId8"/>
      <w:footerReference w:type="default" r:id="rId9"/>
      <w:pgSz w:w="11906" w:h="16838" w:code="9"/>
      <w:pgMar w:top="0" w:right="866" w:bottom="1079" w:left="1418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801" w:rsidRDefault="00823801">
      <w:r>
        <w:separator/>
      </w:r>
    </w:p>
  </w:endnote>
  <w:endnote w:type="continuationSeparator" w:id="0">
    <w:p w:rsidR="00823801" w:rsidRDefault="00823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BD" w:rsidRPr="00254389" w:rsidRDefault="00FA5F76" w:rsidP="00321918">
    <w:pPr>
      <w:pStyle w:val="llb"/>
      <w:ind w:left="7371" w:right="-69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6.1pt;margin-top:11.6pt;width:306pt;height:92.35pt;z-index:251657216" strokecolor="white">
          <v:textbox style="mso-next-textbox:#_x0000_s2051">
            <w:txbxContent>
              <w:p w:rsidR="003E2ABD" w:rsidRPr="003E2ABD" w:rsidRDefault="003E2ABD" w:rsidP="00DE1479">
                <w:pPr>
                  <w:ind w:left="142" w:hanging="142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56FEE">
      <w:t xml:space="preserve">        </w:t>
    </w:r>
    <w:r w:rsidR="00321918">
      <w:t xml:space="preserve">                                                                  </w:t>
    </w:r>
    <w:r w:rsidR="00457598">
      <w:rPr>
        <w:noProof/>
      </w:rPr>
      <w:drawing>
        <wp:inline distT="0" distB="0" distL="0" distR="0">
          <wp:extent cx="2000250" cy="1381125"/>
          <wp:effectExtent l="1905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801" w:rsidRDefault="00823801">
      <w:r>
        <w:separator/>
      </w:r>
    </w:p>
  </w:footnote>
  <w:footnote w:type="continuationSeparator" w:id="0">
    <w:p w:rsidR="00823801" w:rsidRDefault="00823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BE" w:rsidRPr="008F62BE" w:rsidRDefault="00457598" w:rsidP="00656FEE">
    <w:pPr>
      <w:pStyle w:val="Szvegtrzs"/>
      <w:tabs>
        <w:tab w:val="right" w:pos="9072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right" w:pos="15759"/>
      </w:tabs>
      <w:spacing w:after="0" w:line="276" w:lineRule="auto"/>
      <w:rPr>
        <w:bCs/>
        <w:szCs w:val="20"/>
      </w:rPr>
    </w:pPr>
    <w:r>
      <w:rPr>
        <w:noProof/>
      </w:rPr>
      <w:drawing>
        <wp:inline distT="0" distB="0" distL="0" distR="0">
          <wp:extent cx="2552700" cy="733425"/>
          <wp:effectExtent l="19050" t="0" r="0" b="0"/>
          <wp:docPr id="2" name="Kép 2" descr="hbkik_komplett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bkik_komplett_kic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F62BE">
      <w:tab/>
    </w:r>
    <w:r w:rsidR="008F62BE" w:rsidRPr="008F62BE">
      <w:rPr>
        <w:bCs/>
        <w:szCs w:val="20"/>
      </w:rPr>
      <w:t>TÁMOP-2.3.4</w:t>
    </w:r>
    <w:proofErr w:type="gramStart"/>
    <w:r w:rsidR="008F62BE" w:rsidRPr="008F62BE">
      <w:rPr>
        <w:bCs/>
        <w:szCs w:val="20"/>
      </w:rPr>
      <w:t>.B-13</w:t>
    </w:r>
    <w:proofErr w:type="gramEnd"/>
    <w:r w:rsidR="008F62BE" w:rsidRPr="008F62BE">
      <w:rPr>
        <w:bCs/>
        <w:szCs w:val="20"/>
      </w:rPr>
      <w:t>/1-2013-0001</w:t>
    </w:r>
    <w:r w:rsidR="00656FEE">
      <w:rPr>
        <w:bCs/>
        <w:szCs w:val="20"/>
      </w:rPr>
      <w:tab/>
    </w:r>
  </w:p>
  <w:p w:rsidR="008F62BE" w:rsidRPr="008F62BE" w:rsidRDefault="008F62BE" w:rsidP="008F62BE">
    <w:pPr>
      <w:tabs>
        <w:tab w:val="right" w:pos="9072"/>
      </w:tabs>
      <w:spacing w:after="120"/>
      <w:jc w:val="left"/>
      <w:rPr>
        <w:bCs/>
        <w:szCs w:val="20"/>
      </w:rPr>
    </w:pPr>
    <w:r w:rsidRPr="008F62BE">
      <w:rPr>
        <w:szCs w:val="20"/>
      </w:rPr>
      <w:tab/>
      <w:t>Dolgozva tanulj!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3361"/>
    <w:multiLevelType w:val="hybridMultilevel"/>
    <w:tmpl w:val="7682CA10"/>
    <w:lvl w:ilvl="0" w:tplc="AE741F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9138B"/>
    <w:multiLevelType w:val="hybridMultilevel"/>
    <w:tmpl w:val="42CAA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71C9B"/>
    <w:multiLevelType w:val="hybridMultilevel"/>
    <w:tmpl w:val="17DE1748"/>
    <w:lvl w:ilvl="0" w:tplc="15687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E5A68"/>
    <w:multiLevelType w:val="hybridMultilevel"/>
    <w:tmpl w:val="01AA4E1C"/>
    <w:lvl w:ilvl="0" w:tplc="AE741F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C730C"/>
    <w:multiLevelType w:val="hybridMultilevel"/>
    <w:tmpl w:val="911A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54E3E"/>
    <w:multiLevelType w:val="hybridMultilevel"/>
    <w:tmpl w:val="B4243B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27A44"/>
    <w:multiLevelType w:val="hybridMultilevel"/>
    <w:tmpl w:val="9946B8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A3E295C"/>
    <w:multiLevelType w:val="hybridMultilevel"/>
    <w:tmpl w:val="50CA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77C71"/>
    <w:multiLevelType w:val="multilevel"/>
    <w:tmpl w:val="886E50B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hint="default"/>
      </w:rPr>
    </w:lvl>
  </w:abstractNum>
  <w:abstractNum w:abstractNumId="10">
    <w:nsid w:val="3E3D68EF"/>
    <w:multiLevelType w:val="hybridMultilevel"/>
    <w:tmpl w:val="C16E49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D3740"/>
    <w:multiLevelType w:val="hybridMultilevel"/>
    <w:tmpl w:val="5C48B498"/>
    <w:lvl w:ilvl="0" w:tplc="040E000F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4" w:hanging="360"/>
      </w:pPr>
    </w:lvl>
    <w:lvl w:ilvl="2" w:tplc="040E001B" w:tentative="1">
      <w:start w:val="1"/>
      <w:numFmt w:val="lowerRoman"/>
      <w:lvlText w:val="%3."/>
      <w:lvlJc w:val="right"/>
      <w:pPr>
        <w:ind w:left="2724" w:hanging="180"/>
      </w:pPr>
    </w:lvl>
    <w:lvl w:ilvl="3" w:tplc="040E000F" w:tentative="1">
      <w:start w:val="1"/>
      <w:numFmt w:val="decimal"/>
      <w:lvlText w:val="%4."/>
      <w:lvlJc w:val="left"/>
      <w:pPr>
        <w:ind w:left="3444" w:hanging="360"/>
      </w:pPr>
    </w:lvl>
    <w:lvl w:ilvl="4" w:tplc="040E0019" w:tentative="1">
      <w:start w:val="1"/>
      <w:numFmt w:val="lowerLetter"/>
      <w:lvlText w:val="%5."/>
      <w:lvlJc w:val="left"/>
      <w:pPr>
        <w:ind w:left="4164" w:hanging="360"/>
      </w:pPr>
    </w:lvl>
    <w:lvl w:ilvl="5" w:tplc="040E001B" w:tentative="1">
      <w:start w:val="1"/>
      <w:numFmt w:val="lowerRoman"/>
      <w:lvlText w:val="%6."/>
      <w:lvlJc w:val="right"/>
      <w:pPr>
        <w:ind w:left="4884" w:hanging="180"/>
      </w:pPr>
    </w:lvl>
    <w:lvl w:ilvl="6" w:tplc="040E000F" w:tentative="1">
      <w:start w:val="1"/>
      <w:numFmt w:val="decimal"/>
      <w:lvlText w:val="%7."/>
      <w:lvlJc w:val="left"/>
      <w:pPr>
        <w:ind w:left="5604" w:hanging="360"/>
      </w:pPr>
    </w:lvl>
    <w:lvl w:ilvl="7" w:tplc="040E0019" w:tentative="1">
      <w:start w:val="1"/>
      <w:numFmt w:val="lowerLetter"/>
      <w:lvlText w:val="%8."/>
      <w:lvlJc w:val="left"/>
      <w:pPr>
        <w:ind w:left="6324" w:hanging="360"/>
      </w:pPr>
    </w:lvl>
    <w:lvl w:ilvl="8" w:tplc="040E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">
    <w:nsid w:val="479F4FB1"/>
    <w:multiLevelType w:val="hybridMultilevel"/>
    <w:tmpl w:val="BA2A8CF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20C4B"/>
    <w:multiLevelType w:val="hybridMultilevel"/>
    <w:tmpl w:val="7D107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2769A4"/>
    <w:multiLevelType w:val="hybridMultilevel"/>
    <w:tmpl w:val="EEDAC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525BEE"/>
    <w:multiLevelType w:val="multilevel"/>
    <w:tmpl w:val="1318B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8">
    <w:nsid w:val="6D012043"/>
    <w:multiLevelType w:val="hybridMultilevel"/>
    <w:tmpl w:val="B6C8C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92570"/>
    <w:multiLevelType w:val="hybridMultilevel"/>
    <w:tmpl w:val="34701A64"/>
    <w:lvl w:ilvl="0" w:tplc="4FD29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42198"/>
    <w:multiLevelType w:val="hybridMultilevel"/>
    <w:tmpl w:val="96AE25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6"/>
  </w:num>
  <w:num w:numId="5">
    <w:abstractNumId w:val="11"/>
  </w:num>
  <w:num w:numId="6">
    <w:abstractNumId w:val="20"/>
  </w:num>
  <w:num w:numId="7">
    <w:abstractNumId w:val="17"/>
  </w:num>
  <w:num w:numId="8">
    <w:abstractNumId w:val="9"/>
  </w:num>
  <w:num w:numId="9">
    <w:abstractNumId w:val="8"/>
  </w:num>
  <w:num w:numId="10">
    <w:abstractNumId w:val="5"/>
  </w:num>
  <w:num w:numId="11">
    <w:abstractNumId w:val="1"/>
  </w:num>
  <w:num w:numId="12">
    <w:abstractNumId w:val="2"/>
  </w:num>
  <w:num w:numId="13">
    <w:abstractNumId w:val="12"/>
  </w:num>
  <w:num w:numId="14">
    <w:abstractNumId w:val="7"/>
  </w:num>
  <w:num w:numId="15">
    <w:abstractNumId w:val="14"/>
  </w:num>
  <w:num w:numId="16">
    <w:abstractNumId w:val="16"/>
  </w:num>
  <w:num w:numId="17">
    <w:abstractNumId w:val="3"/>
  </w:num>
  <w:num w:numId="18">
    <w:abstractNumId w:val="15"/>
  </w:num>
  <w:num w:numId="19">
    <w:abstractNumId w:val="18"/>
  </w:num>
  <w:num w:numId="20">
    <w:abstractNumId w:val="1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4389"/>
    <w:rsid w:val="00015280"/>
    <w:rsid w:val="0003167D"/>
    <w:rsid w:val="00034189"/>
    <w:rsid w:val="00046695"/>
    <w:rsid w:val="00053C88"/>
    <w:rsid w:val="0006100F"/>
    <w:rsid w:val="000702BA"/>
    <w:rsid w:val="000735C5"/>
    <w:rsid w:val="00086210"/>
    <w:rsid w:val="000E5791"/>
    <w:rsid w:val="000F2C09"/>
    <w:rsid w:val="00110590"/>
    <w:rsid w:val="001216C4"/>
    <w:rsid w:val="0012767A"/>
    <w:rsid w:val="00181469"/>
    <w:rsid w:val="00181949"/>
    <w:rsid w:val="001A200A"/>
    <w:rsid w:val="001A6392"/>
    <w:rsid w:val="001B52FA"/>
    <w:rsid w:val="001C2892"/>
    <w:rsid w:val="001C3129"/>
    <w:rsid w:val="001D5F2E"/>
    <w:rsid w:val="001D7435"/>
    <w:rsid w:val="001E56D6"/>
    <w:rsid w:val="001F7511"/>
    <w:rsid w:val="00250D12"/>
    <w:rsid w:val="00251F91"/>
    <w:rsid w:val="00254389"/>
    <w:rsid w:val="00257D8B"/>
    <w:rsid w:val="002C2FDE"/>
    <w:rsid w:val="002D5443"/>
    <w:rsid w:val="002E0AC8"/>
    <w:rsid w:val="002E2FE3"/>
    <w:rsid w:val="00321918"/>
    <w:rsid w:val="00326F54"/>
    <w:rsid w:val="00327F10"/>
    <w:rsid w:val="003302C9"/>
    <w:rsid w:val="0033468E"/>
    <w:rsid w:val="0035572B"/>
    <w:rsid w:val="003A549D"/>
    <w:rsid w:val="003E2ABD"/>
    <w:rsid w:val="003F3C34"/>
    <w:rsid w:val="00444E6E"/>
    <w:rsid w:val="00457598"/>
    <w:rsid w:val="004652E8"/>
    <w:rsid w:val="004772C9"/>
    <w:rsid w:val="0048029F"/>
    <w:rsid w:val="004A705B"/>
    <w:rsid w:val="004B0893"/>
    <w:rsid w:val="004E131D"/>
    <w:rsid w:val="0052630A"/>
    <w:rsid w:val="00551948"/>
    <w:rsid w:val="005937FE"/>
    <w:rsid w:val="005A08F0"/>
    <w:rsid w:val="005B6104"/>
    <w:rsid w:val="005F2D96"/>
    <w:rsid w:val="00631160"/>
    <w:rsid w:val="00652642"/>
    <w:rsid w:val="00656FEE"/>
    <w:rsid w:val="006603F7"/>
    <w:rsid w:val="00683F77"/>
    <w:rsid w:val="006F07AC"/>
    <w:rsid w:val="006F1657"/>
    <w:rsid w:val="006F1975"/>
    <w:rsid w:val="006F750E"/>
    <w:rsid w:val="007601D4"/>
    <w:rsid w:val="00787836"/>
    <w:rsid w:val="00796161"/>
    <w:rsid w:val="007A1F82"/>
    <w:rsid w:val="007A4AC0"/>
    <w:rsid w:val="007A66F5"/>
    <w:rsid w:val="007B431B"/>
    <w:rsid w:val="007D5AEF"/>
    <w:rsid w:val="007E0A17"/>
    <w:rsid w:val="007E63C2"/>
    <w:rsid w:val="007F3843"/>
    <w:rsid w:val="00806E74"/>
    <w:rsid w:val="00807C95"/>
    <w:rsid w:val="00823801"/>
    <w:rsid w:val="008313FF"/>
    <w:rsid w:val="008343A9"/>
    <w:rsid w:val="0084082D"/>
    <w:rsid w:val="008618BB"/>
    <w:rsid w:val="008823A5"/>
    <w:rsid w:val="008A6DD1"/>
    <w:rsid w:val="008B31AF"/>
    <w:rsid w:val="008C614C"/>
    <w:rsid w:val="008D4780"/>
    <w:rsid w:val="008F0151"/>
    <w:rsid w:val="008F62BE"/>
    <w:rsid w:val="009329E0"/>
    <w:rsid w:val="00965872"/>
    <w:rsid w:val="00982CD2"/>
    <w:rsid w:val="00984B93"/>
    <w:rsid w:val="00986EB1"/>
    <w:rsid w:val="009C3BC5"/>
    <w:rsid w:val="009C6DA6"/>
    <w:rsid w:val="009D5EF9"/>
    <w:rsid w:val="009E02F1"/>
    <w:rsid w:val="00A1576A"/>
    <w:rsid w:val="00A27815"/>
    <w:rsid w:val="00A30120"/>
    <w:rsid w:val="00A517FA"/>
    <w:rsid w:val="00A56E2D"/>
    <w:rsid w:val="00A67DD8"/>
    <w:rsid w:val="00A73F22"/>
    <w:rsid w:val="00AA0FD8"/>
    <w:rsid w:val="00AA24BA"/>
    <w:rsid w:val="00AA3F95"/>
    <w:rsid w:val="00AC6815"/>
    <w:rsid w:val="00B229AD"/>
    <w:rsid w:val="00B43875"/>
    <w:rsid w:val="00B518CF"/>
    <w:rsid w:val="00BC0A07"/>
    <w:rsid w:val="00BD729A"/>
    <w:rsid w:val="00BE069C"/>
    <w:rsid w:val="00C01FAA"/>
    <w:rsid w:val="00C22E63"/>
    <w:rsid w:val="00C25083"/>
    <w:rsid w:val="00C368F0"/>
    <w:rsid w:val="00C765AC"/>
    <w:rsid w:val="00C86A65"/>
    <w:rsid w:val="00C929D8"/>
    <w:rsid w:val="00CA0ACF"/>
    <w:rsid w:val="00CB471A"/>
    <w:rsid w:val="00CC4131"/>
    <w:rsid w:val="00CD5BDC"/>
    <w:rsid w:val="00CE7494"/>
    <w:rsid w:val="00D26AA0"/>
    <w:rsid w:val="00D3687E"/>
    <w:rsid w:val="00D43042"/>
    <w:rsid w:val="00D47F86"/>
    <w:rsid w:val="00D729DD"/>
    <w:rsid w:val="00D8295B"/>
    <w:rsid w:val="00D87D54"/>
    <w:rsid w:val="00DA2848"/>
    <w:rsid w:val="00DA34AC"/>
    <w:rsid w:val="00DD1407"/>
    <w:rsid w:val="00DD4552"/>
    <w:rsid w:val="00DD467B"/>
    <w:rsid w:val="00DE1479"/>
    <w:rsid w:val="00E523B5"/>
    <w:rsid w:val="00E611D8"/>
    <w:rsid w:val="00E70E72"/>
    <w:rsid w:val="00E94245"/>
    <w:rsid w:val="00E9745B"/>
    <w:rsid w:val="00F11851"/>
    <w:rsid w:val="00F134FF"/>
    <w:rsid w:val="00F21F59"/>
    <w:rsid w:val="00F37B89"/>
    <w:rsid w:val="00F451F5"/>
    <w:rsid w:val="00F667E1"/>
    <w:rsid w:val="00F94647"/>
    <w:rsid w:val="00FA0367"/>
    <w:rsid w:val="00FA5F76"/>
    <w:rsid w:val="00FB28AB"/>
    <w:rsid w:val="00FD4759"/>
    <w:rsid w:val="00FF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E2ABD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8618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3E2ABD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5438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54389"/>
    <w:pPr>
      <w:tabs>
        <w:tab w:val="center" w:pos="4536"/>
        <w:tab w:val="right" w:pos="9072"/>
      </w:tabs>
    </w:pPr>
  </w:style>
  <w:style w:type="character" w:styleId="Hiperhivatkozs">
    <w:name w:val="Hyperlink"/>
    <w:rsid w:val="003E2ABD"/>
    <w:rPr>
      <w:color w:val="0000FF"/>
      <w:u w:val="single"/>
    </w:rPr>
  </w:style>
  <w:style w:type="character" w:customStyle="1" w:styleId="Cmsor1Char">
    <w:name w:val="Címsor 1 Char"/>
    <w:link w:val="Cmsor1"/>
    <w:rsid w:val="008618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Web">
    <w:name w:val="Normal (Web)"/>
    <w:basedOn w:val="Norml"/>
    <w:uiPriority w:val="99"/>
    <w:unhideWhenUsed/>
    <w:rsid w:val="008618B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Kiemels2">
    <w:name w:val="Strong"/>
    <w:uiPriority w:val="22"/>
    <w:qFormat/>
    <w:rsid w:val="008618BB"/>
    <w:rPr>
      <w:b/>
      <w:bCs/>
    </w:rPr>
  </w:style>
  <w:style w:type="character" w:styleId="Kiemels">
    <w:name w:val="Emphasis"/>
    <w:uiPriority w:val="20"/>
    <w:qFormat/>
    <w:rsid w:val="008618BB"/>
    <w:rPr>
      <w:i/>
      <w:iCs/>
    </w:rPr>
  </w:style>
  <w:style w:type="paragraph" w:customStyle="1" w:styleId="Default">
    <w:name w:val="Default"/>
    <w:rsid w:val="001814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8F62BE"/>
    <w:pPr>
      <w:spacing w:after="120"/>
    </w:pPr>
  </w:style>
  <w:style w:type="character" w:customStyle="1" w:styleId="SzvegtrzsChar">
    <w:name w:val="Szövegtörzs Char"/>
    <w:link w:val="Szvegtrzs"/>
    <w:rsid w:val="008F62BE"/>
    <w:rPr>
      <w:rFonts w:ascii="Verdana" w:hAnsi="Verdana"/>
      <w:szCs w:val="24"/>
    </w:rPr>
  </w:style>
  <w:style w:type="character" w:styleId="Jegyzethivatkozs">
    <w:name w:val="annotation reference"/>
    <w:uiPriority w:val="99"/>
    <w:unhideWhenUsed/>
    <w:rsid w:val="0032191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21918"/>
    <w:pPr>
      <w:spacing w:after="200" w:line="276" w:lineRule="auto"/>
      <w:jc w:val="left"/>
    </w:pPr>
    <w:rPr>
      <w:rFonts w:ascii="Calibri" w:eastAsia="Calibri" w:hAnsi="Calibri"/>
      <w:szCs w:val="20"/>
      <w:lang w:eastAsia="en-US"/>
    </w:rPr>
  </w:style>
  <w:style w:type="character" w:customStyle="1" w:styleId="JegyzetszvegChar">
    <w:name w:val="Jegyzetszöveg Char"/>
    <w:link w:val="Jegyzetszveg"/>
    <w:uiPriority w:val="99"/>
    <w:rsid w:val="00321918"/>
    <w:rPr>
      <w:rFonts w:ascii="Calibri" w:eastAsia="Calibri" w:hAnsi="Calibri"/>
      <w:lang w:eastAsia="en-US"/>
    </w:rPr>
  </w:style>
  <w:style w:type="paragraph" w:styleId="Buborkszveg">
    <w:name w:val="Balloon Text"/>
    <w:basedOn w:val="Norml"/>
    <w:link w:val="BuborkszvegChar"/>
    <w:rsid w:val="00321918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32191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31160"/>
    <w:pPr>
      <w:ind w:left="708"/>
    </w:pPr>
  </w:style>
  <w:style w:type="table" w:styleId="Rcsostblzat">
    <w:name w:val="Table Grid"/>
    <w:basedOn w:val="Normltblzat"/>
    <w:rsid w:val="00A51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0E07-8B5D-433B-964F-A975ADA1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Szervezeti egység / IH</vt:lpstr>
    </vt:vector>
  </TitlesOfParts>
  <Company>KSZF</Company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Szervezeti egység / IH</dc:title>
  <dc:creator>SomlaiZs</dc:creator>
  <cp:lastModifiedBy>Otthon</cp:lastModifiedBy>
  <cp:revision>4</cp:revision>
  <cp:lastPrinted>2014-10-17T06:48:00Z</cp:lastPrinted>
  <dcterms:created xsi:type="dcterms:W3CDTF">2015-07-15T03:42:00Z</dcterms:created>
  <dcterms:modified xsi:type="dcterms:W3CDTF">2015-07-15T03:43:00Z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937748787</vt:i4>
  </property>
</Properties>
</file>